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F9" w:rsidRDefault="004F2A1B" w:rsidP="004F2A1B">
      <w:pPr>
        <w:pStyle w:val="Normal1"/>
        <w:tabs>
          <w:tab w:val="center" w:pos="7001"/>
          <w:tab w:val="left" w:pos="113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355">
        <w:rPr>
          <w:rFonts w:ascii="Times New Roman" w:hAnsi="Times New Roman" w:cs="Times New Roman"/>
          <w:b/>
          <w:sz w:val="40"/>
          <w:szCs w:val="40"/>
        </w:rPr>
        <w:tab/>
      </w:r>
      <w:r w:rsidR="00AD0E19" w:rsidRPr="00854355">
        <w:rPr>
          <w:rFonts w:ascii="Times New Roman" w:hAnsi="Times New Roman" w:cs="Times New Roman"/>
          <w:b/>
          <w:sz w:val="40"/>
          <w:szCs w:val="40"/>
        </w:rPr>
        <w:t xml:space="preserve"> ENFEKSİYON ÖNLEME VE KONTROL EYLEM PLANI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F2A1B" w:rsidRDefault="004F2A1B" w:rsidP="004F2A1B">
      <w:pPr>
        <w:pStyle w:val="Normal1"/>
        <w:tabs>
          <w:tab w:val="center" w:pos="7001"/>
          <w:tab w:val="left" w:pos="113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A1B" w:rsidRDefault="004F2A1B" w:rsidP="004F2A1B">
      <w:pPr>
        <w:pStyle w:val="Normal1"/>
        <w:tabs>
          <w:tab w:val="center" w:pos="7001"/>
          <w:tab w:val="left" w:pos="113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A1B" w:rsidRDefault="004F2A1B" w:rsidP="004F2A1B">
      <w:pPr>
        <w:jc w:val="both"/>
      </w:pPr>
      <w:r>
        <w:rPr>
          <w:rFonts w:ascii="Times New Roman" w:eastAsia="Arial" w:hAnsi="Times New Roman" w:cs="Times New Roman"/>
          <w:b/>
          <w:sz w:val="24"/>
          <w:szCs w:val="24"/>
        </w:rPr>
        <w:t>YENİ KORONAVİRÜS (COVID-19) NEDİR?</w:t>
      </w:r>
    </w:p>
    <w:p w:rsidR="004F2A1B" w:rsidRDefault="004F2A1B" w:rsidP="004F2A1B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4F2A1B" w:rsidRDefault="004F2A1B" w:rsidP="004F2A1B">
      <w:p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Koronavirüs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-19) , Orta Doğu Solunum Sendromu (MERS-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CoV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) ve Ağır Akut Solunum Sendromu (SARS-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CoV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) gibi daha ciddi hastalıklara kadar çeşitli hastalıklara neden olan büyük bir virüs ailesidir. </w:t>
      </w:r>
    </w:p>
    <w:p w:rsidR="004F2A1B" w:rsidRDefault="004F2A1B" w:rsidP="004F2A1B">
      <w:pPr>
        <w:jc w:val="both"/>
      </w:pPr>
    </w:p>
    <w:p w:rsidR="004F2A1B" w:rsidRDefault="004F2A1B" w:rsidP="004F2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Okul/Kurumumuzda </w:t>
      </w:r>
      <w:r w:rsidRPr="0060217B">
        <w:rPr>
          <w:rFonts w:ascii="Times New Roman" w:hAnsi="Times New Roman" w:cs="Times New Roman"/>
          <w:b/>
        </w:rPr>
        <w:t xml:space="preserve">Hijyen,  EnfeksiyondanKorunma </w:t>
      </w:r>
      <w:proofErr w:type="gramStart"/>
      <w:r>
        <w:rPr>
          <w:rFonts w:ascii="Times New Roman" w:hAnsi="Times New Roman" w:cs="Times New Roman"/>
          <w:b/>
        </w:rPr>
        <w:t>ve  Kontrolü</w:t>
      </w:r>
      <w:proofErr w:type="gramEnd"/>
      <w:r>
        <w:rPr>
          <w:rFonts w:ascii="Times New Roman" w:hAnsi="Times New Roman" w:cs="Times New Roman"/>
          <w:b/>
        </w:rPr>
        <w:t xml:space="preserve"> Acil Durum Ekibi </w:t>
      </w:r>
      <w:r>
        <w:rPr>
          <w:rFonts w:ascii="Times New Roman" w:hAnsi="Times New Roman" w:cs="Times New Roman"/>
          <w:sz w:val="24"/>
          <w:szCs w:val="24"/>
        </w:rPr>
        <w:t xml:space="preserve"> oluşturulmuştur.</w:t>
      </w:r>
    </w:p>
    <w:p w:rsidR="004F2A1B" w:rsidRDefault="004F2A1B" w:rsidP="004F2A1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04"/>
        <w:tblW w:w="13745" w:type="dxa"/>
        <w:tblLook w:val="04A0"/>
      </w:tblPr>
      <w:tblGrid>
        <w:gridCol w:w="3823"/>
        <w:gridCol w:w="3827"/>
        <w:gridCol w:w="6095"/>
      </w:tblGrid>
      <w:tr w:rsidR="004F2A1B" w:rsidRPr="00D64066" w:rsidTr="00BC6FFC">
        <w:tc>
          <w:tcPr>
            <w:tcW w:w="3823" w:type="dxa"/>
          </w:tcPr>
          <w:p w:rsidR="004F2A1B" w:rsidRPr="00D64066" w:rsidRDefault="004F2A1B" w:rsidP="00BC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827" w:type="dxa"/>
          </w:tcPr>
          <w:p w:rsidR="004F2A1B" w:rsidRPr="00D64066" w:rsidRDefault="004F2A1B" w:rsidP="00BC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Unvanı idareci/öğretmen</w:t>
            </w:r>
          </w:p>
        </w:tc>
        <w:tc>
          <w:tcPr>
            <w:tcW w:w="6095" w:type="dxa"/>
          </w:tcPr>
          <w:p w:rsidR="004F2A1B" w:rsidRPr="00D64066" w:rsidRDefault="004F2A1B" w:rsidP="00BC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Ekipteki Görevi</w:t>
            </w:r>
          </w:p>
        </w:tc>
      </w:tr>
      <w:tr w:rsidR="004F2A1B" w:rsidRPr="00D64066" w:rsidTr="00BC6FFC">
        <w:trPr>
          <w:trHeight w:val="425"/>
        </w:trPr>
        <w:tc>
          <w:tcPr>
            <w:tcW w:w="3823" w:type="dxa"/>
          </w:tcPr>
          <w:p w:rsidR="004F2A1B" w:rsidRPr="00D64066" w:rsidRDefault="004F2A1B" w:rsidP="00BA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2A1B" w:rsidRPr="00D64066" w:rsidRDefault="004F2A1B" w:rsidP="00BC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2A1B" w:rsidRPr="00D64066" w:rsidRDefault="004F2A1B" w:rsidP="00BC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1B" w:rsidRPr="00D64066" w:rsidTr="00BC6FFC">
        <w:trPr>
          <w:trHeight w:val="418"/>
        </w:trPr>
        <w:tc>
          <w:tcPr>
            <w:tcW w:w="3823" w:type="dxa"/>
          </w:tcPr>
          <w:p w:rsidR="004F2A1B" w:rsidRPr="00D64066" w:rsidRDefault="004F2A1B" w:rsidP="00BC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2A1B" w:rsidRPr="00D64066" w:rsidRDefault="004F2A1B" w:rsidP="00BC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2A1B" w:rsidRPr="00D64066" w:rsidRDefault="004F2A1B" w:rsidP="00BC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1B" w:rsidRPr="00D64066" w:rsidTr="00BC6FFC">
        <w:trPr>
          <w:trHeight w:val="409"/>
        </w:trPr>
        <w:tc>
          <w:tcPr>
            <w:tcW w:w="3823" w:type="dxa"/>
          </w:tcPr>
          <w:p w:rsidR="004F2A1B" w:rsidRPr="00D64066" w:rsidRDefault="004F2A1B" w:rsidP="00BC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2A1B" w:rsidRPr="00D64066" w:rsidRDefault="004F2A1B" w:rsidP="00BC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2A1B" w:rsidRPr="00D64066" w:rsidRDefault="004F2A1B" w:rsidP="00BC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1B" w:rsidRPr="00D64066" w:rsidTr="00BC6FFC">
        <w:trPr>
          <w:trHeight w:val="415"/>
        </w:trPr>
        <w:tc>
          <w:tcPr>
            <w:tcW w:w="3823" w:type="dxa"/>
          </w:tcPr>
          <w:p w:rsidR="004F2A1B" w:rsidRPr="00D64066" w:rsidRDefault="004F2A1B" w:rsidP="00BC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2A1B" w:rsidRPr="00D64066" w:rsidRDefault="004F2A1B" w:rsidP="00BC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2A1B" w:rsidRPr="00D64066" w:rsidRDefault="004F2A1B" w:rsidP="00BC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A1B" w:rsidRDefault="004F2A1B" w:rsidP="004F2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A1B" w:rsidRDefault="004F2A1B" w:rsidP="004F2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A1B" w:rsidRDefault="004F2A1B" w:rsidP="004F2A1B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Ekibin Görevleri;  </w:t>
      </w:r>
    </w:p>
    <w:p w:rsidR="004F2A1B" w:rsidRDefault="004F2A1B" w:rsidP="004F2A1B">
      <w:pPr>
        <w:pStyle w:val="ListeParagraf"/>
        <w:numPr>
          <w:ilvl w:val="0"/>
          <w:numId w:val="1"/>
        </w:numPr>
        <w:spacing w:after="170"/>
        <w:jc w:val="both"/>
      </w:pPr>
      <w:r>
        <w:t>Alınacak tedbirlerle ilgili çalışmaları yürütmek,</w:t>
      </w:r>
    </w:p>
    <w:p w:rsidR="004F2A1B" w:rsidRPr="004F2A1B" w:rsidRDefault="004F2A1B" w:rsidP="004F2A1B">
      <w:pPr>
        <w:pStyle w:val="ListeParagraf"/>
        <w:numPr>
          <w:ilvl w:val="0"/>
          <w:numId w:val="1"/>
        </w:numPr>
        <w:spacing w:after="170"/>
        <w:jc w:val="both"/>
      </w:pPr>
      <w:r>
        <w:t>Salgın (Covid-19) Acil durum eylem planını güncel tutmak</w:t>
      </w:r>
    </w:p>
    <w:p w:rsidR="004F2A1B" w:rsidRPr="00945296" w:rsidRDefault="004F2A1B" w:rsidP="004F2A1B">
      <w:pPr>
        <w:pStyle w:val="Normal1"/>
        <w:tabs>
          <w:tab w:val="center" w:pos="7001"/>
          <w:tab w:val="left" w:pos="113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DF9" w:rsidRDefault="00566DF9">
      <w:pPr>
        <w:pStyle w:val="Normal1"/>
        <w:spacing w:after="0" w:line="240" w:lineRule="auto"/>
        <w:jc w:val="center"/>
        <w:rPr>
          <w:b/>
          <w:sz w:val="24"/>
          <w:szCs w:val="24"/>
        </w:rPr>
      </w:pPr>
    </w:p>
    <w:p w:rsidR="00566DF9" w:rsidRDefault="00AD0E19" w:rsidP="00945296">
      <w:pPr>
        <w:pStyle w:val="Normal1"/>
        <w:spacing w:after="0" w:line="240" w:lineRule="auto"/>
        <w:ind w:firstLine="720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Okul genelindeki normalleşme sürecinde, Salgın Hastalıkların (COVID-19 vb.) Kurumumuz, öğrencilerimiz ve çalışanlarımız üzerinde </w:t>
      </w:r>
      <w:proofErr w:type="spellStart"/>
      <w:r>
        <w:rPr>
          <w:sz w:val="24"/>
          <w:szCs w:val="24"/>
        </w:rPr>
        <w:t>bulaşını</w:t>
      </w:r>
      <w:proofErr w:type="spellEnd"/>
      <w:r>
        <w:rPr>
          <w:sz w:val="24"/>
          <w:szCs w:val="24"/>
        </w:rPr>
        <w:t xml:space="preserve"> sınırlamak amacıyla tüm çalışanlarımızın </w:t>
      </w:r>
      <w:r>
        <w:rPr>
          <w:b/>
          <w:sz w:val="24"/>
          <w:szCs w:val="24"/>
        </w:rPr>
        <w:t xml:space="preserve">Sosyal mesafe (min.1,5 metre) – Maske kullanımı – Hijyen kurallarını </w:t>
      </w:r>
      <w:r>
        <w:rPr>
          <w:sz w:val="24"/>
          <w:szCs w:val="24"/>
        </w:rPr>
        <w:t>gözeterek aşağıdaki plan çerçevesinde hareket etmesi ve ekli kılavuzdaki bilgiler ışığında çalışması önem arz etmektedir.</w:t>
      </w:r>
    </w:p>
    <w:p w:rsidR="00566DF9" w:rsidRDefault="00566DF9">
      <w:pPr>
        <w:pStyle w:val="Normal1"/>
        <w:spacing w:after="0" w:line="240" w:lineRule="auto"/>
        <w:jc w:val="both"/>
        <w:rPr>
          <w:b/>
          <w:sz w:val="24"/>
          <w:szCs w:val="24"/>
        </w:rPr>
      </w:pPr>
    </w:p>
    <w:p w:rsidR="00566DF9" w:rsidRDefault="00AD0E19">
      <w:pPr>
        <w:pStyle w:val="Normal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 kapsamda tüm öğrencilerimizin, çalışanlarımızın kendisi ve arkadaşlarını koruması adına anılan önlemlere titizlikle uymasını rica ederiz.</w:t>
      </w:r>
    </w:p>
    <w:p w:rsidR="000F633E" w:rsidRDefault="000F633E">
      <w:pPr>
        <w:pStyle w:val="Normal1"/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"/>
        <w:tblW w:w="144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47"/>
        <w:gridCol w:w="7670"/>
        <w:gridCol w:w="2393"/>
        <w:gridCol w:w="1843"/>
      </w:tblGrid>
      <w:tr w:rsidR="00566DF9" w:rsidTr="00873CBA">
        <w:trPr>
          <w:trHeight w:val="557"/>
          <w:jc w:val="center"/>
        </w:trPr>
        <w:tc>
          <w:tcPr>
            <w:tcW w:w="2547" w:type="dxa"/>
            <w:vAlign w:val="center"/>
          </w:tcPr>
          <w:p w:rsidR="00566DF9" w:rsidRDefault="00566DF9" w:rsidP="00C100BA">
            <w:pPr>
              <w:pStyle w:val="Normal1"/>
              <w:ind w:left="-682"/>
              <w:jc w:val="center"/>
              <w:rPr>
                <w:b/>
                <w:sz w:val="26"/>
                <w:szCs w:val="26"/>
              </w:rPr>
            </w:pPr>
          </w:p>
          <w:p w:rsidR="00566DF9" w:rsidRDefault="00AD0E19" w:rsidP="00C100BA">
            <w:pPr>
              <w:pStyle w:val="Normal1"/>
              <w:ind w:left="-68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FAALİYET/ BİRİM</w:t>
            </w:r>
          </w:p>
        </w:tc>
        <w:tc>
          <w:tcPr>
            <w:tcW w:w="7670" w:type="dxa"/>
            <w:vAlign w:val="center"/>
          </w:tcPr>
          <w:p w:rsidR="00566DF9" w:rsidRDefault="00566DF9" w:rsidP="00C100BA">
            <w:pPr>
              <w:pStyle w:val="Normal1"/>
              <w:jc w:val="center"/>
              <w:rPr>
                <w:b/>
                <w:sz w:val="26"/>
                <w:szCs w:val="26"/>
              </w:rPr>
            </w:pPr>
          </w:p>
          <w:p w:rsidR="00566DF9" w:rsidRDefault="00AD0E19" w:rsidP="00C100BA">
            <w:pPr>
              <w:pStyle w:val="Normal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YAPILACAK OLAN EYLEM</w:t>
            </w:r>
          </w:p>
        </w:tc>
        <w:tc>
          <w:tcPr>
            <w:tcW w:w="2393" w:type="dxa"/>
            <w:vAlign w:val="center"/>
          </w:tcPr>
          <w:p w:rsidR="00566DF9" w:rsidRDefault="00566DF9" w:rsidP="00C100BA">
            <w:pPr>
              <w:pStyle w:val="Normal1"/>
              <w:jc w:val="center"/>
              <w:rPr>
                <w:b/>
                <w:sz w:val="26"/>
                <w:szCs w:val="26"/>
              </w:rPr>
            </w:pPr>
          </w:p>
          <w:p w:rsidR="00566DF9" w:rsidRDefault="00AD0E19" w:rsidP="00C100BA">
            <w:pPr>
              <w:pStyle w:val="Normal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İLGİLİ BİRİM</w:t>
            </w:r>
          </w:p>
        </w:tc>
        <w:tc>
          <w:tcPr>
            <w:tcW w:w="1843" w:type="dxa"/>
            <w:vAlign w:val="center"/>
          </w:tcPr>
          <w:p w:rsidR="00566DF9" w:rsidRDefault="00566DF9" w:rsidP="00C100BA">
            <w:pPr>
              <w:pStyle w:val="Normal1"/>
              <w:jc w:val="center"/>
              <w:rPr>
                <w:b/>
                <w:sz w:val="26"/>
                <w:szCs w:val="26"/>
              </w:rPr>
            </w:pPr>
          </w:p>
          <w:p w:rsidR="00566DF9" w:rsidRDefault="00AD0E19" w:rsidP="00C100BA">
            <w:pPr>
              <w:pStyle w:val="Normal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TERMİN</w:t>
            </w:r>
          </w:p>
        </w:tc>
      </w:tr>
      <w:tr w:rsidR="00566DF9" w:rsidTr="00873CBA">
        <w:trPr>
          <w:trHeight w:val="970"/>
          <w:jc w:val="center"/>
        </w:trPr>
        <w:tc>
          <w:tcPr>
            <w:tcW w:w="2547" w:type="dxa"/>
            <w:vMerge w:val="restart"/>
            <w:vAlign w:val="center"/>
          </w:tcPr>
          <w:p w:rsidR="00566DF9" w:rsidRDefault="002E243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OKULUMUZA GİRİŞLER</w:t>
            </w:r>
          </w:p>
        </w:tc>
        <w:tc>
          <w:tcPr>
            <w:tcW w:w="7670" w:type="dxa"/>
          </w:tcPr>
          <w:p w:rsidR="00566DF9" w:rsidRDefault="00AD0E19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Okulumuza gelen tüm çalışan ve ziyaretçilerimizin ateş ölçümü yapılacaktır. Ölçülen vücut sıcaklığı değeri 38°C ve üzeri olan kişilere giriş izni verilmeyip, ilk ölçümden en az 15 dakika sonra tekrar ölçülmesi, vücut sıcaklığı değeri hala 38°C derece ve üzeri olan kişilerin en yakın sağlık kuruluşuna sevki sağlan</w:t>
            </w:r>
            <w:r w:rsidR="00945296">
              <w:rPr>
                <w:sz w:val="24"/>
                <w:szCs w:val="24"/>
              </w:rPr>
              <w:t>acaktır</w:t>
            </w:r>
            <w:r>
              <w:rPr>
                <w:sz w:val="24"/>
                <w:szCs w:val="24"/>
              </w:rPr>
              <w:t>.</w:t>
            </w:r>
          </w:p>
          <w:p w:rsidR="00566DF9" w:rsidRDefault="00566DF9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66DF9" w:rsidRDefault="00C100BA" w:rsidP="007C438D">
            <w:pPr>
              <w:pStyle w:val="Normal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Okul </w:t>
            </w:r>
            <w:r w:rsidR="00AD0E19">
              <w:rPr>
                <w:sz w:val="24"/>
                <w:szCs w:val="24"/>
              </w:rPr>
              <w:t xml:space="preserve"> Müdür</w:t>
            </w:r>
            <w:r w:rsidR="00945296">
              <w:rPr>
                <w:sz w:val="24"/>
                <w:szCs w:val="24"/>
              </w:rPr>
              <w:t>l</w:t>
            </w:r>
            <w:r w:rsidR="00AD0E19">
              <w:rPr>
                <w:sz w:val="24"/>
                <w:szCs w:val="24"/>
              </w:rPr>
              <w:t>ü</w:t>
            </w:r>
            <w:r w:rsidR="00945296">
              <w:rPr>
                <w:sz w:val="24"/>
                <w:szCs w:val="24"/>
              </w:rPr>
              <w:t>ğü</w:t>
            </w:r>
            <w:proofErr w:type="gramEnd"/>
            <w:r w:rsidR="00AD0E19">
              <w:rPr>
                <w:sz w:val="24"/>
                <w:szCs w:val="24"/>
              </w:rPr>
              <w:t>/</w:t>
            </w:r>
            <w:r w:rsidR="007C438D">
              <w:rPr>
                <w:sz w:val="24"/>
                <w:szCs w:val="24"/>
              </w:rPr>
              <w:t>Güvenlik Personel</w:t>
            </w:r>
            <w:r w:rsidR="00AD0E19">
              <w:rPr>
                <w:sz w:val="24"/>
                <w:szCs w:val="24"/>
              </w:rPr>
              <w:t xml:space="preserve">i </w:t>
            </w:r>
          </w:p>
        </w:tc>
        <w:tc>
          <w:tcPr>
            <w:tcW w:w="1843" w:type="dxa"/>
          </w:tcPr>
          <w:p w:rsidR="00566DF9" w:rsidRDefault="00AD0E19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İkinci bir duyuru yapılana kadar sürekli</w:t>
            </w:r>
          </w:p>
        </w:tc>
      </w:tr>
      <w:tr w:rsidR="00566DF9" w:rsidTr="00873CBA">
        <w:trPr>
          <w:trHeight w:val="970"/>
          <w:jc w:val="center"/>
        </w:trPr>
        <w:tc>
          <w:tcPr>
            <w:tcW w:w="2547" w:type="dxa"/>
            <w:vMerge/>
            <w:vAlign w:val="center"/>
          </w:tcPr>
          <w:p w:rsidR="00566DF9" w:rsidRDefault="00566D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70" w:type="dxa"/>
          </w:tcPr>
          <w:p w:rsidR="00566DF9" w:rsidRDefault="00AD0E19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Servis kullanan her öğrencinin servise binişi sırasında görevli kişi tarafından ateşleri ölçülecek ve sonrasında gerekli uygulamalar yapılacaktır. Servis kullanan öğrenciler servise biniş/inişlerde sosyal mesafeye dikkat edecekler, maskesiz olmayacaklar, servis oturma planında kendileri için belirlenmiş koltuklara oturacaklardır. </w:t>
            </w:r>
          </w:p>
        </w:tc>
        <w:tc>
          <w:tcPr>
            <w:tcW w:w="2393" w:type="dxa"/>
          </w:tcPr>
          <w:p w:rsidR="00566DF9" w:rsidRDefault="00C100BA">
            <w:pPr>
              <w:pStyle w:val="Normal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Okul </w:t>
            </w:r>
            <w:r w:rsidR="00AD0E19">
              <w:rPr>
                <w:sz w:val="24"/>
                <w:szCs w:val="24"/>
              </w:rPr>
              <w:t xml:space="preserve"> Müdür</w:t>
            </w:r>
            <w:r w:rsidR="00945296">
              <w:rPr>
                <w:sz w:val="24"/>
                <w:szCs w:val="24"/>
              </w:rPr>
              <w:t>lüğü</w:t>
            </w:r>
            <w:proofErr w:type="gramEnd"/>
          </w:p>
          <w:p w:rsidR="00566DF9" w:rsidRDefault="00AD0E19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Servis Personeli</w:t>
            </w:r>
          </w:p>
          <w:p w:rsidR="00566DF9" w:rsidRDefault="00AD0E19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Öğrenciler</w:t>
            </w:r>
          </w:p>
        </w:tc>
        <w:tc>
          <w:tcPr>
            <w:tcW w:w="1843" w:type="dxa"/>
          </w:tcPr>
          <w:p w:rsidR="00566DF9" w:rsidRDefault="00AD0E19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İkinci bir duyuru yapılana kadar sürekli</w:t>
            </w:r>
          </w:p>
        </w:tc>
      </w:tr>
      <w:tr w:rsidR="00566DF9" w:rsidTr="00873CBA">
        <w:trPr>
          <w:trHeight w:val="1039"/>
          <w:jc w:val="center"/>
        </w:trPr>
        <w:tc>
          <w:tcPr>
            <w:tcW w:w="2547" w:type="dxa"/>
            <w:vMerge/>
            <w:vAlign w:val="center"/>
          </w:tcPr>
          <w:p w:rsidR="00566DF9" w:rsidRDefault="00566D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70" w:type="dxa"/>
          </w:tcPr>
          <w:p w:rsidR="00566DF9" w:rsidRDefault="00AD0E19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öğrencilerimizin vücut sıcaklığı okula gelmeden önce evde velileri tarafından ölçülecek, vücut sıcaklığı 38°C ve üzeri olan öğrenciler okula gönderilmeyerek veliler tarafından Okul Yönetimine bilgi verilecektir.</w:t>
            </w:r>
          </w:p>
        </w:tc>
        <w:tc>
          <w:tcPr>
            <w:tcW w:w="2393" w:type="dxa"/>
          </w:tcPr>
          <w:p w:rsidR="00566DF9" w:rsidRDefault="00AD0E19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Veliler</w:t>
            </w:r>
          </w:p>
          <w:p w:rsidR="00566DF9" w:rsidRDefault="00566DF9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66DF9" w:rsidRDefault="00AD0E19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İkinci bir duyuru yapılana kadar sürekli</w:t>
            </w:r>
          </w:p>
        </w:tc>
      </w:tr>
      <w:tr w:rsidR="00566DF9" w:rsidTr="00873CBA">
        <w:trPr>
          <w:trHeight w:val="970"/>
          <w:jc w:val="center"/>
        </w:trPr>
        <w:tc>
          <w:tcPr>
            <w:tcW w:w="2547" w:type="dxa"/>
            <w:vMerge/>
            <w:vAlign w:val="center"/>
          </w:tcPr>
          <w:p w:rsidR="00566DF9" w:rsidRDefault="00566D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70" w:type="dxa"/>
          </w:tcPr>
          <w:p w:rsidR="00566DF9" w:rsidRDefault="00AD0E19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çalışanlarımıza ve maskesi olmayan öğrenci ve ziyaretçilerimize girişte maske verilecek, çalışanlarımız, öğrenci ve ziyaretçilerimiz okulumuzun tamamında maske kullanacaktır. Girişte el antiseptikleri kullanılacaktır.</w:t>
            </w:r>
          </w:p>
          <w:p w:rsidR="00566DF9" w:rsidRDefault="00AD0E19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Ziyaretçilere verilen kartlar her seferinde dezenfektan ile silinecektir.</w:t>
            </w:r>
          </w:p>
        </w:tc>
        <w:tc>
          <w:tcPr>
            <w:tcW w:w="2393" w:type="dxa"/>
          </w:tcPr>
          <w:p w:rsidR="00566DF9" w:rsidRDefault="00C100BA" w:rsidP="00945296">
            <w:pPr>
              <w:pStyle w:val="Normal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Okul </w:t>
            </w:r>
            <w:r w:rsidR="00AD0E19">
              <w:rPr>
                <w:sz w:val="24"/>
                <w:szCs w:val="24"/>
              </w:rPr>
              <w:t xml:space="preserve"> Müdür</w:t>
            </w:r>
            <w:r w:rsidR="00945296">
              <w:rPr>
                <w:sz w:val="24"/>
                <w:szCs w:val="24"/>
              </w:rPr>
              <w:t>lüğü</w:t>
            </w:r>
            <w:proofErr w:type="gramEnd"/>
            <w:r w:rsidR="00AD0E19">
              <w:rPr>
                <w:sz w:val="24"/>
                <w:szCs w:val="24"/>
              </w:rPr>
              <w:t xml:space="preserve">/Güvenlik Personeli </w:t>
            </w:r>
            <w:r w:rsidR="00945296">
              <w:rPr>
                <w:sz w:val="24"/>
                <w:szCs w:val="24"/>
              </w:rPr>
              <w:t>ve Yardımcı Hizmetler Personeli</w:t>
            </w:r>
          </w:p>
        </w:tc>
        <w:tc>
          <w:tcPr>
            <w:tcW w:w="1843" w:type="dxa"/>
          </w:tcPr>
          <w:p w:rsidR="00566DF9" w:rsidRDefault="00AD0E19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İkinci bir duyuru yapılana kadar sürekli</w:t>
            </w:r>
          </w:p>
        </w:tc>
      </w:tr>
      <w:tr w:rsidR="007C4B72" w:rsidTr="00873CBA">
        <w:trPr>
          <w:trHeight w:val="970"/>
          <w:jc w:val="center"/>
        </w:trPr>
        <w:tc>
          <w:tcPr>
            <w:tcW w:w="2547" w:type="dxa"/>
            <w:vAlign w:val="center"/>
          </w:tcPr>
          <w:p w:rsidR="007C4B72" w:rsidRPr="002E2434" w:rsidRDefault="007C4B72" w:rsidP="007C4B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E2434">
              <w:rPr>
                <w:rFonts w:asciiTheme="majorHAnsi" w:hAnsiTheme="majorHAnsi"/>
                <w:b/>
                <w:bCs/>
                <w:sz w:val="24"/>
                <w:szCs w:val="24"/>
              </w:rPr>
              <w:t>SINIFLAR (DERSLİKLER)</w:t>
            </w:r>
          </w:p>
        </w:tc>
        <w:tc>
          <w:tcPr>
            <w:tcW w:w="7670" w:type="dxa"/>
          </w:tcPr>
          <w:p w:rsidR="007C4B72" w:rsidRPr="00D72E44" w:rsidRDefault="007C4B72" w:rsidP="007C4B72">
            <w:pPr>
              <w:pStyle w:val="Normal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72E44">
              <w:rPr>
                <w:rFonts w:asciiTheme="majorHAnsi" w:hAnsiTheme="majorHAnsi" w:cstheme="majorHAnsi"/>
                <w:sz w:val="24"/>
                <w:szCs w:val="24"/>
              </w:rPr>
              <w:t xml:space="preserve">Sınıflarımız her gün </w:t>
            </w:r>
            <w:proofErr w:type="gramStart"/>
            <w:r w:rsidRPr="00D72E44">
              <w:rPr>
                <w:rFonts w:asciiTheme="majorHAnsi" w:hAnsiTheme="majorHAnsi" w:cstheme="majorHAnsi"/>
                <w:sz w:val="24"/>
                <w:szCs w:val="24"/>
              </w:rPr>
              <w:t>dezenfekte</w:t>
            </w:r>
            <w:proofErr w:type="gramEnd"/>
            <w:r w:rsidRPr="00D72E44">
              <w:rPr>
                <w:rFonts w:asciiTheme="majorHAnsi" w:hAnsiTheme="majorHAnsi" w:cstheme="majorHAnsi"/>
                <w:sz w:val="24"/>
                <w:szCs w:val="24"/>
              </w:rPr>
              <w:t xml:space="preserve"> edilip hijyenik olması sağlanacaktır. Sınıfların kirliliğe göre ıslak süpürge ile süpürülüp silinecek ve kan, tükürük </w:t>
            </w:r>
            <w:proofErr w:type="spellStart"/>
            <w:r w:rsidRPr="00D72E44">
              <w:rPr>
                <w:rFonts w:asciiTheme="majorHAnsi" w:hAnsiTheme="majorHAnsi" w:cstheme="majorHAnsi"/>
                <w:sz w:val="24"/>
                <w:szCs w:val="24"/>
              </w:rPr>
              <w:t>vb.ifrazat</w:t>
            </w:r>
            <w:proofErr w:type="spellEnd"/>
            <w:r w:rsidRPr="00D72E44">
              <w:rPr>
                <w:rFonts w:asciiTheme="majorHAnsi" w:hAnsiTheme="majorHAnsi" w:cstheme="majorHAnsi"/>
                <w:sz w:val="24"/>
                <w:szCs w:val="24"/>
              </w:rPr>
              <w:t xml:space="preserve"> varsa önce </w:t>
            </w:r>
            <w:proofErr w:type="gramStart"/>
            <w:r w:rsidRPr="00D72E44">
              <w:rPr>
                <w:rFonts w:asciiTheme="majorHAnsi" w:hAnsiTheme="majorHAnsi" w:cstheme="majorHAnsi"/>
                <w:sz w:val="24"/>
                <w:szCs w:val="24"/>
              </w:rPr>
              <w:t>kağıt</w:t>
            </w:r>
            <w:proofErr w:type="gramEnd"/>
            <w:r w:rsidRPr="00D72E44">
              <w:rPr>
                <w:rFonts w:asciiTheme="majorHAnsi" w:hAnsiTheme="majorHAnsi" w:cstheme="majorHAnsi"/>
                <w:sz w:val="24"/>
                <w:szCs w:val="24"/>
              </w:rPr>
              <w:t xml:space="preserve"> mendille alınıp çamaşır suyu ile silinecektir.</w:t>
            </w:r>
          </w:p>
        </w:tc>
        <w:tc>
          <w:tcPr>
            <w:tcW w:w="2393" w:type="dxa"/>
          </w:tcPr>
          <w:p w:rsidR="007C4B72" w:rsidRDefault="007C4B72" w:rsidP="007C4B7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Yardımcı Hizmetler Personeli</w:t>
            </w:r>
          </w:p>
        </w:tc>
        <w:tc>
          <w:tcPr>
            <w:tcW w:w="1843" w:type="dxa"/>
          </w:tcPr>
          <w:p w:rsidR="007C4B72" w:rsidRDefault="007C4B72" w:rsidP="007C4B72">
            <w:r w:rsidRPr="0046681F">
              <w:rPr>
                <w:sz w:val="24"/>
                <w:szCs w:val="24"/>
              </w:rPr>
              <w:t>İkinci bir duyuru yapılana kadar sürekli</w:t>
            </w:r>
          </w:p>
        </w:tc>
      </w:tr>
      <w:tr w:rsidR="007C4B72" w:rsidTr="00BC6FFC">
        <w:trPr>
          <w:trHeight w:val="970"/>
          <w:jc w:val="center"/>
        </w:trPr>
        <w:tc>
          <w:tcPr>
            <w:tcW w:w="2547" w:type="dxa"/>
            <w:vAlign w:val="center"/>
          </w:tcPr>
          <w:p w:rsidR="007C4B72" w:rsidRPr="002E2434" w:rsidRDefault="007C4B72" w:rsidP="007C4B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E2434">
              <w:rPr>
                <w:rFonts w:asciiTheme="majorHAnsi" w:hAnsiTheme="majorHAnsi"/>
                <w:b/>
                <w:bCs/>
                <w:sz w:val="24"/>
                <w:szCs w:val="24"/>
              </w:rPr>
              <w:t>TUVALETLER ve LAVABOLAR</w:t>
            </w:r>
          </w:p>
        </w:tc>
        <w:tc>
          <w:tcPr>
            <w:tcW w:w="7670" w:type="dxa"/>
            <w:vAlign w:val="center"/>
          </w:tcPr>
          <w:p w:rsidR="007C4B72" w:rsidRPr="00D72E44" w:rsidRDefault="007C4B72" w:rsidP="007C4B72">
            <w:pPr>
              <w:tabs>
                <w:tab w:val="left" w:pos="365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D72E44">
              <w:rPr>
                <w:rFonts w:asciiTheme="majorHAnsi" w:hAnsiTheme="majorHAnsi" w:cstheme="majorHAnsi"/>
                <w:sz w:val="24"/>
                <w:szCs w:val="24"/>
              </w:rPr>
              <w:t xml:space="preserve">Tuvaletler ve lavabolarımız her gün </w:t>
            </w:r>
            <w:proofErr w:type="gramStart"/>
            <w:r w:rsidRPr="00D72E44">
              <w:rPr>
                <w:rFonts w:asciiTheme="majorHAnsi" w:hAnsiTheme="majorHAnsi" w:cstheme="majorHAnsi"/>
                <w:sz w:val="24"/>
                <w:szCs w:val="24"/>
              </w:rPr>
              <w:t>dezenfekte</w:t>
            </w:r>
            <w:proofErr w:type="gramEnd"/>
            <w:r w:rsidRPr="00D72E44">
              <w:rPr>
                <w:rFonts w:asciiTheme="majorHAnsi" w:hAnsiTheme="majorHAnsi" w:cstheme="majorHAnsi"/>
                <w:sz w:val="24"/>
                <w:szCs w:val="24"/>
              </w:rPr>
              <w:t xml:space="preserve"> edilip hijyenik olması sağlanacaktır. Tuvaletlerin kirliliğe göre çamaşır Suyu (1/10) ve deterjanlı su ile </w:t>
            </w:r>
            <w:proofErr w:type="gramStart"/>
            <w:r w:rsidRPr="00D72E44">
              <w:rPr>
                <w:rFonts w:asciiTheme="majorHAnsi" w:hAnsiTheme="majorHAnsi" w:cstheme="majorHAnsi"/>
                <w:sz w:val="24"/>
                <w:szCs w:val="24"/>
              </w:rPr>
              <w:t>dezenfekte</w:t>
            </w:r>
            <w:proofErr w:type="gramEnd"/>
            <w:r w:rsidRPr="00D72E44">
              <w:rPr>
                <w:rFonts w:asciiTheme="majorHAnsi" w:hAnsiTheme="majorHAnsi" w:cstheme="majorHAnsi"/>
                <w:sz w:val="24"/>
                <w:szCs w:val="24"/>
              </w:rPr>
              <w:t xml:space="preserve"> edilecektir.</w:t>
            </w:r>
          </w:p>
        </w:tc>
        <w:tc>
          <w:tcPr>
            <w:tcW w:w="2393" w:type="dxa"/>
          </w:tcPr>
          <w:p w:rsidR="007C4B72" w:rsidRDefault="007C4B72" w:rsidP="007C4B72">
            <w:r w:rsidRPr="00325076">
              <w:rPr>
                <w:sz w:val="24"/>
                <w:szCs w:val="24"/>
              </w:rPr>
              <w:t>Yardımcı Hizmetler Personeli</w:t>
            </w:r>
          </w:p>
        </w:tc>
        <w:tc>
          <w:tcPr>
            <w:tcW w:w="1843" w:type="dxa"/>
          </w:tcPr>
          <w:p w:rsidR="007C4B72" w:rsidRDefault="007C4B72" w:rsidP="007C4B72">
            <w:r w:rsidRPr="0046681F">
              <w:rPr>
                <w:sz w:val="24"/>
                <w:szCs w:val="24"/>
              </w:rPr>
              <w:t>İkinci bir duyuru yapılana kadar sürekli</w:t>
            </w:r>
          </w:p>
        </w:tc>
      </w:tr>
      <w:tr w:rsidR="007C4B72" w:rsidTr="00873CBA">
        <w:trPr>
          <w:trHeight w:val="970"/>
          <w:jc w:val="center"/>
        </w:trPr>
        <w:tc>
          <w:tcPr>
            <w:tcW w:w="2547" w:type="dxa"/>
            <w:vAlign w:val="center"/>
          </w:tcPr>
          <w:p w:rsidR="007C4B72" w:rsidRPr="002E2434" w:rsidRDefault="007C4B72" w:rsidP="007C4B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E2434">
              <w:rPr>
                <w:rFonts w:asciiTheme="majorHAnsi" w:hAnsiTheme="majorHAnsi"/>
                <w:b/>
                <w:bCs/>
                <w:sz w:val="24"/>
                <w:szCs w:val="24"/>
              </w:rPr>
              <w:t>KAPI VE KAPI KOLLARI</w:t>
            </w:r>
          </w:p>
        </w:tc>
        <w:tc>
          <w:tcPr>
            <w:tcW w:w="7670" w:type="dxa"/>
          </w:tcPr>
          <w:p w:rsidR="007C4B72" w:rsidRPr="00D72E44" w:rsidRDefault="007C4B72" w:rsidP="007C4B72">
            <w:pPr>
              <w:pStyle w:val="Normal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72E44">
              <w:rPr>
                <w:rFonts w:asciiTheme="majorHAnsi" w:hAnsiTheme="majorHAnsi" w:cstheme="majorHAnsi"/>
                <w:sz w:val="24"/>
                <w:szCs w:val="24"/>
              </w:rPr>
              <w:t xml:space="preserve">Kapı kollarımız her gün </w:t>
            </w:r>
            <w:proofErr w:type="gramStart"/>
            <w:r w:rsidRPr="00D72E44">
              <w:rPr>
                <w:rFonts w:asciiTheme="majorHAnsi" w:hAnsiTheme="majorHAnsi" w:cstheme="majorHAnsi"/>
                <w:sz w:val="24"/>
                <w:szCs w:val="24"/>
              </w:rPr>
              <w:t>dezenfekte</w:t>
            </w:r>
            <w:proofErr w:type="gramEnd"/>
            <w:r w:rsidRPr="00D72E44">
              <w:rPr>
                <w:rFonts w:asciiTheme="majorHAnsi" w:hAnsiTheme="majorHAnsi" w:cstheme="majorHAnsi"/>
                <w:sz w:val="24"/>
                <w:szCs w:val="24"/>
              </w:rPr>
              <w:t xml:space="preserve"> edilip hijyenik olması sağlanacaktır. Kolların kirliliğe göre çamaşır Suyu (1/10) ve deterjanlı su ile </w:t>
            </w:r>
            <w:proofErr w:type="gramStart"/>
            <w:r w:rsidRPr="00D72E44">
              <w:rPr>
                <w:rFonts w:asciiTheme="majorHAnsi" w:hAnsiTheme="majorHAnsi" w:cstheme="majorHAnsi"/>
                <w:sz w:val="24"/>
                <w:szCs w:val="24"/>
              </w:rPr>
              <w:t>dezenfekte</w:t>
            </w:r>
            <w:proofErr w:type="gramEnd"/>
            <w:r w:rsidRPr="00D72E44">
              <w:rPr>
                <w:rFonts w:asciiTheme="majorHAnsi" w:hAnsiTheme="majorHAnsi" w:cstheme="majorHAnsi"/>
                <w:sz w:val="24"/>
                <w:szCs w:val="24"/>
              </w:rPr>
              <w:t xml:space="preserve"> edilecektir.</w:t>
            </w:r>
          </w:p>
        </w:tc>
        <w:tc>
          <w:tcPr>
            <w:tcW w:w="2393" w:type="dxa"/>
          </w:tcPr>
          <w:p w:rsidR="007C4B72" w:rsidRDefault="007C4B72" w:rsidP="007C4B72">
            <w:r w:rsidRPr="00325076">
              <w:rPr>
                <w:sz w:val="24"/>
                <w:szCs w:val="24"/>
              </w:rPr>
              <w:t>Yardımcı Hizmetler Personeli</w:t>
            </w:r>
          </w:p>
        </w:tc>
        <w:tc>
          <w:tcPr>
            <w:tcW w:w="1843" w:type="dxa"/>
          </w:tcPr>
          <w:p w:rsidR="007C4B72" w:rsidRDefault="007C4B72" w:rsidP="007C4B72">
            <w:r w:rsidRPr="0046681F">
              <w:rPr>
                <w:sz w:val="24"/>
                <w:szCs w:val="24"/>
              </w:rPr>
              <w:t>İkinci bir duyuru yapılana kadar sürekli</w:t>
            </w:r>
          </w:p>
        </w:tc>
      </w:tr>
      <w:tr w:rsidR="007C4B72" w:rsidTr="00873CBA">
        <w:trPr>
          <w:trHeight w:val="970"/>
          <w:jc w:val="center"/>
        </w:trPr>
        <w:tc>
          <w:tcPr>
            <w:tcW w:w="2547" w:type="dxa"/>
            <w:vAlign w:val="center"/>
          </w:tcPr>
          <w:p w:rsidR="007C4B72" w:rsidRPr="002E2434" w:rsidRDefault="007C4B72" w:rsidP="007C4B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E2434">
              <w:rPr>
                <w:rFonts w:asciiTheme="majorHAnsi" w:hAnsiTheme="majorHAnsi"/>
                <w:b/>
                <w:bCs/>
                <w:sz w:val="24"/>
                <w:szCs w:val="24"/>
              </w:rPr>
              <w:t>PASPASLAR</w:t>
            </w:r>
          </w:p>
        </w:tc>
        <w:tc>
          <w:tcPr>
            <w:tcW w:w="7670" w:type="dxa"/>
          </w:tcPr>
          <w:p w:rsidR="007C4B72" w:rsidRPr="00AF1B85" w:rsidRDefault="007C4B72" w:rsidP="007C4B72">
            <w:pPr>
              <w:pStyle w:val="Normal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1B85">
              <w:rPr>
                <w:rFonts w:asciiTheme="majorHAnsi" w:hAnsiTheme="majorHAnsi" w:cstheme="majorHAnsi"/>
                <w:sz w:val="24"/>
                <w:szCs w:val="24"/>
              </w:rPr>
              <w:t xml:space="preserve">Paspaslarımız her gün </w:t>
            </w:r>
            <w:proofErr w:type="gramStart"/>
            <w:r w:rsidRPr="00AF1B85">
              <w:rPr>
                <w:rFonts w:asciiTheme="majorHAnsi" w:hAnsiTheme="majorHAnsi" w:cstheme="majorHAnsi"/>
                <w:sz w:val="24"/>
                <w:szCs w:val="24"/>
              </w:rPr>
              <w:t>dezenfekte</w:t>
            </w:r>
            <w:proofErr w:type="gramEnd"/>
            <w:r w:rsidRPr="00AF1B85">
              <w:rPr>
                <w:rFonts w:asciiTheme="majorHAnsi" w:hAnsiTheme="majorHAnsi" w:cstheme="majorHAnsi"/>
                <w:sz w:val="24"/>
                <w:szCs w:val="24"/>
              </w:rPr>
              <w:t xml:space="preserve"> edilip hijyenik olması sağlanacaktır. Tuvaletlerin kirliliğe göre deterjanlı sıcak suda yıka 1/50 oranında çamaşır suyunda 20dk.</w:t>
            </w:r>
            <w:proofErr w:type="gramStart"/>
            <w:r w:rsidRPr="00AF1B85">
              <w:rPr>
                <w:rFonts w:asciiTheme="majorHAnsi" w:hAnsiTheme="majorHAnsi" w:cstheme="majorHAnsi"/>
                <w:sz w:val="24"/>
                <w:szCs w:val="24"/>
              </w:rPr>
              <w:t>beklet,durula</w:t>
            </w:r>
            <w:proofErr w:type="gramEnd"/>
            <w:r w:rsidRPr="00AF1B85">
              <w:rPr>
                <w:rFonts w:asciiTheme="majorHAnsi" w:hAnsiTheme="majorHAnsi" w:cstheme="majorHAnsi"/>
                <w:sz w:val="24"/>
                <w:szCs w:val="24"/>
              </w:rPr>
              <w:t>,sık  yöntemiyle temizlenip ve kurutulacaktır.</w:t>
            </w:r>
          </w:p>
        </w:tc>
        <w:tc>
          <w:tcPr>
            <w:tcW w:w="2393" w:type="dxa"/>
          </w:tcPr>
          <w:p w:rsidR="007C4B72" w:rsidRDefault="007C4B72" w:rsidP="007C4B72">
            <w:r w:rsidRPr="00325076">
              <w:rPr>
                <w:sz w:val="24"/>
                <w:szCs w:val="24"/>
              </w:rPr>
              <w:t>Yardımcı Hizmetler Personeli</w:t>
            </w:r>
          </w:p>
        </w:tc>
        <w:tc>
          <w:tcPr>
            <w:tcW w:w="1843" w:type="dxa"/>
          </w:tcPr>
          <w:p w:rsidR="007C4B72" w:rsidRDefault="007C4B72" w:rsidP="007C4B72">
            <w:r w:rsidRPr="0046681F">
              <w:rPr>
                <w:sz w:val="24"/>
                <w:szCs w:val="24"/>
              </w:rPr>
              <w:t>İkinci bir duyuru yapılana kadar sürekli</w:t>
            </w:r>
          </w:p>
        </w:tc>
      </w:tr>
      <w:tr w:rsidR="007C4B72" w:rsidTr="00873CBA">
        <w:trPr>
          <w:trHeight w:val="970"/>
          <w:jc w:val="center"/>
        </w:trPr>
        <w:tc>
          <w:tcPr>
            <w:tcW w:w="2547" w:type="dxa"/>
            <w:vAlign w:val="center"/>
          </w:tcPr>
          <w:p w:rsidR="007C4B72" w:rsidRPr="002E2434" w:rsidRDefault="007C4B72" w:rsidP="007C4B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E2434">
              <w:rPr>
                <w:rFonts w:asciiTheme="majorHAnsi" w:hAnsiTheme="majorHAnsi"/>
                <w:b/>
                <w:bCs/>
                <w:sz w:val="24"/>
                <w:szCs w:val="24"/>
              </w:rPr>
              <w:t>YERLER/ZEMİN</w:t>
            </w:r>
          </w:p>
        </w:tc>
        <w:tc>
          <w:tcPr>
            <w:tcW w:w="7670" w:type="dxa"/>
          </w:tcPr>
          <w:p w:rsidR="007C4B72" w:rsidRPr="00AF1B85" w:rsidRDefault="007C4B72" w:rsidP="007C4B72">
            <w:pPr>
              <w:pStyle w:val="Normal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1B85">
              <w:rPr>
                <w:rFonts w:asciiTheme="majorHAnsi" w:hAnsiTheme="majorHAnsi" w:cstheme="majorHAnsi"/>
                <w:sz w:val="24"/>
                <w:szCs w:val="24"/>
              </w:rPr>
              <w:t>Yerler/zemin günde en az iki kez gerektiğinde daha sık deterjanlı su ile temizlenecektir. Zemin hasta çıktısı, kan, balgam vb. kirlenmiş ise çamaşır suyu ile silinecektir.</w:t>
            </w:r>
          </w:p>
        </w:tc>
        <w:tc>
          <w:tcPr>
            <w:tcW w:w="2393" w:type="dxa"/>
          </w:tcPr>
          <w:p w:rsidR="007C4B72" w:rsidRDefault="007C4B72" w:rsidP="007C4B72">
            <w:r w:rsidRPr="00325076">
              <w:rPr>
                <w:sz w:val="24"/>
                <w:szCs w:val="24"/>
              </w:rPr>
              <w:t>Yardımcı Hizmetler Personeli</w:t>
            </w:r>
          </w:p>
        </w:tc>
        <w:tc>
          <w:tcPr>
            <w:tcW w:w="1843" w:type="dxa"/>
          </w:tcPr>
          <w:p w:rsidR="007C4B72" w:rsidRDefault="007C4B72" w:rsidP="007C4B72">
            <w:r w:rsidRPr="0046681F">
              <w:rPr>
                <w:sz w:val="24"/>
                <w:szCs w:val="24"/>
              </w:rPr>
              <w:t>İkinci bir duyuru yapılana kadar sürekli</w:t>
            </w:r>
          </w:p>
        </w:tc>
      </w:tr>
      <w:tr w:rsidR="007C4B72" w:rsidTr="00873CBA">
        <w:trPr>
          <w:trHeight w:val="970"/>
          <w:jc w:val="center"/>
        </w:trPr>
        <w:tc>
          <w:tcPr>
            <w:tcW w:w="2547" w:type="dxa"/>
            <w:vAlign w:val="center"/>
          </w:tcPr>
          <w:p w:rsidR="007C4B72" w:rsidRPr="002E2434" w:rsidRDefault="007C4B72" w:rsidP="007C4B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E2434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ÇALIŞMA MASALARI</w:t>
            </w:r>
          </w:p>
        </w:tc>
        <w:tc>
          <w:tcPr>
            <w:tcW w:w="7670" w:type="dxa"/>
          </w:tcPr>
          <w:p w:rsidR="007C4B72" w:rsidRDefault="007C4B72" w:rsidP="007C4B72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Çalışma masalarımız her gün deterjanlı su ile silinecektir. Masalarımızın </w:t>
            </w:r>
            <w:proofErr w:type="gramStart"/>
            <w:r>
              <w:rPr>
                <w:sz w:val="24"/>
                <w:szCs w:val="24"/>
              </w:rPr>
              <w:t>hijyenik</w:t>
            </w:r>
            <w:proofErr w:type="gramEnd"/>
            <w:r>
              <w:rPr>
                <w:sz w:val="24"/>
                <w:szCs w:val="24"/>
              </w:rPr>
              <w:t xml:space="preserve"> olması sağlanacaktır.</w:t>
            </w:r>
          </w:p>
        </w:tc>
        <w:tc>
          <w:tcPr>
            <w:tcW w:w="2393" w:type="dxa"/>
          </w:tcPr>
          <w:p w:rsidR="007C4B72" w:rsidRDefault="007C4B72" w:rsidP="007C4B72">
            <w:r w:rsidRPr="00325076">
              <w:rPr>
                <w:sz w:val="24"/>
                <w:szCs w:val="24"/>
              </w:rPr>
              <w:t>Yardımcı Hizmetler Personeli</w:t>
            </w:r>
          </w:p>
        </w:tc>
        <w:tc>
          <w:tcPr>
            <w:tcW w:w="1843" w:type="dxa"/>
          </w:tcPr>
          <w:p w:rsidR="007C4B72" w:rsidRDefault="007C4B72" w:rsidP="007C4B72">
            <w:r w:rsidRPr="0046681F">
              <w:rPr>
                <w:sz w:val="24"/>
                <w:szCs w:val="24"/>
              </w:rPr>
              <w:t>İkinci bir duyuru yapılana kadar sürekli</w:t>
            </w:r>
          </w:p>
        </w:tc>
      </w:tr>
      <w:tr w:rsidR="007C4B72" w:rsidTr="00873CBA">
        <w:trPr>
          <w:trHeight w:val="970"/>
          <w:jc w:val="center"/>
        </w:trPr>
        <w:tc>
          <w:tcPr>
            <w:tcW w:w="2547" w:type="dxa"/>
            <w:vAlign w:val="center"/>
          </w:tcPr>
          <w:p w:rsidR="007C4B72" w:rsidRPr="002E2434" w:rsidRDefault="007C4B72" w:rsidP="007C4B72">
            <w:pPr>
              <w:tabs>
                <w:tab w:val="left" w:pos="365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E2434">
              <w:rPr>
                <w:rFonts w:asciiTheme="majorHAnsi" w:hAnsiTheme="majorHAnsi"/>
                <w:b/>
                <w:bCs/>
                <w:sz w:val="24"/>
                <w:szCs w:val="24"/>
              </w:rPr>
              <w:t>MEMUR ODASI</w:t>
            </w:r>
          </w:p>
        </w:tc>
        <w:tc>
          <w:tcPr>
            <w:tcW w:w="7670" w:type="dxa"/>
          </w:tcPr>
          <w:p w:rsidR="007C4B72" w:rsidRPr="00D74E52" w:rsidRDefault="007C4B72" w:rsidP="007C4B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4E52">
              <w:rPr>
                <w:rFonts w:asciiTheme="majorHAnsi" w:hAnsiTheme="majorHAnsi" w:cstheme="majorHAnsi"/>
                <w:sz w:val="24"/>
                <w:szCs w:val="24"/>
              </w:rPr>
              <w:t xml:space="preserve">Memur odamız her gün deterjanlı su ile temizlenecektir. Odanın kirliliğe göre ıslak süpürge ile süpürülüp silinecek ve kan, tükürük </w:t>
            </w:r>
            <w:proofErr w:type="spellStart"/>
            <w:r w:rsidRPr="00D74E52">
              <w:rPr>
                <w:rFonts w:asciiTheme="majorHAnsi" w:hAnsiTheme="majorHAnsi" w:cstheme="majorHAnsi"/>
                <w:sz w:val="24"/>
                <w:szCs w:val="24"/>
              </w:rPr>
              <w:t>vb.ifrazat</w:t>
            </w:r>
            <w:proofErr w:type="spellEnd"/>
            <w:r w:rsidRPr="00D74E52">
              <w:rPr>
                <w:rFonts w:asciiTheme="majorHAnsi" w:hAnsiTheme="majorHAnsi" w:cstheme="majorHAnsi"/>
                <w:sz w:val="24"/>
                <w:szCs w:val="24"/>
              </w:rPr>
              <w:t xml:space="preserve"> varsa önce kağıt mendille alınıp çamaşır suyu ile </w:t>
            </w:r>
            <w:proofErr w:type="gramStart"/>
            <w:r w:rsidRPr="00D74E52">
              <w:rPr>
                <w:rFonts w:asciiTheme="majorHAnsi" w:hAnsiTheme="majorHAnsi" w:cstheme="majorHAnsi"/>
                <w:sz w:val="24"/>
                <w:szCs w:val="24"/>
              </w:rPr>
              <w:t>dezenfekte</w:t>
            </w:r>
            <w:proofErr w:type="gramEnd"/>
            <w:r w:rsidRPr="00D74E52">
              <w:rPr>
                <w:rFonts w:asciiTheme="majorHAnsi" w:hAnsiTheme="majorHAnsi" w:cstheme="majorHAnsi"/>
                <w:sz w:val="24"/>
                <w:szCs w:val="24"/>
              </w:rPr>
              <w:t xml:space="preserve"> edilecektir.</w:t>
            </w:r>
          </w:p>
        </w:tc>
        <w:tc>
          <w:tcPr>
            <w:tcW w:w="2393" w:type="dxa"/>
          </w:tcPr>
          <w:p w:rsidR="007C4B72" w:rsidRDefault="007C4B72" w:rsidP="007C4B72">
            <w:r w:rsidRPr="00325076">
              <w:rPr>
                <w:sz w:val="24"/>
                <w:szCs w:val="24"/>
              </w:rPr>
              <w:t>Yardımcı Hizmetler Personeli</w:t>
            </w:r>
          </w:p>
        </w:tc>
        <w:tc>
          <w:tcPr>
            <w:tcW w:w="1843" w:type="dxa"/>
          </w:tcPr>
          <w:p w:rsidR="007C4B72" w:rsidRDefault="007C4B72" w:rsidP="007C4B72">
            <w:r w:rsidRPr="0046681F">
              <w:rPr>
                <w:sz w:val="24"/>
                <w:szCs w:val="24"/>
              </w:rPr>
              <w:t>İkinci bir duyuru yapılana kadar sürekli</w:t>
            </w:r>
          </w:p>
        </w:tc>
      </w:tr>
      <w:tr w:rsidR="007C4B72" w:rsidTr="00873CBA">
        <w:trPr>
          <w:trHeight w:val="970"/>
          <w:jc w:val="center"/>
        </w:trPr>
        <w:tc>
          <w:tcPr>
            <w:tcW w:w="2547" w:type="dxa"/>
            <w:vAlign w:val="center"/>
          </w:tcPr>
          <w:p w:rsidR="007C4B72" w:rsidRPr="002E2434" w:rsidRDefault="007C4B72" w:rsidP="007C4B72">
            <w:pPr>
              <w:tabs>
                <w:tab w:val="left" w:pos="365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E2434">
              <w:rPr>
                <w:rFonts w:asciiTheme="majorHAnsi" w:hAnsiTheme="majorHAnsi"/>
                <w:b/>
                <w:bCs/>
                <w:sz w:val="24"/>
                <w:szCs w:val="24"/>
              </w:rPr>
              <w:t>MÜDÜR ODASI</w:t>
            </w:r>
          </w:p>
        </w:tc>
        <w:tc>
          <w:tcPr>
            <w:tcW w:w="7670" w:type="dxa"/>
          </w:tcPr>
          <w:p w:rsidR="007C4B72" w:rsidRPr="00D74E52" w:rsidRDefault="007C4B72" w:rsidP="007C4B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4E52">
              <w:rPr>
                <w:rFonts w:asciiTheme="majorHAnsi" w:hAnsiTheme="majorHAnsi" w:cstheme="majorHAnsi"/>
                <w:sz w:val="24"/>
                <w:szCs w:val="24"/>
              </w:rPr>
              <w:t xml:space="preserve">Müdür odamız her gün deterjanlı su ile temizlenecektir. Odanın kirliliğe göre ıslak süpürge ile süpürülüp silinecek ve kan, tükürük </w:t>
            </w:r>
            <w:proofErr w:type="spellStart"/>
            <w:r w:rsidRPr="00D74E52">
              <w:rPr>
                <w:rFonts w:asciiTheme="majorHAnsi" w:hAnsiTheme="majorHAnsi" w:cstheme="majorHAnsi"/>
                <w:sz w:val="24"/>
                <w:szCs w:val="24"/>
              </w:rPr>
              <w:t>vb.ifrazat</w:t>
            </w:r>
            <w:proofErr w:type="spellEnd"/>
            <w:r w:rsidRPr="00D74E52">
              <w:rPr>
                <w:rFonts w:asciiTheme="majorHAnsi" w:hAnsiTheme="majorHAnsi" w:cstheme="majorHAnsi"/>
                <w:sz w:val="24"/>
                <w:szCs w:val="24"/>
              </w:rPr>
              <w:t xml:space="preserve"> varsa önce kağıt mendille alınıp çamaşır suyu ile </w:t>
            </w:r>
            <w:proofErr w:type="gramStart"/>
            <w:r w:rsidRPr="00D74E52">
              <w:rPr>
                <w:rFonts w:asciiTheme="majorHAnsi" w:hAnsiTheme="majorHAnsi" w:cstheme="majorHAnsi"/>
                <w:sz w:val="24"/>
                <w:szCs w:val="24"/>
              </w:rPr>
              <w:t>dezenfekte</w:t>
            </w:r>
            <w:proofErr w:type="gramEnd"/>
            <w:r w:rsidRPr="00D74E52">
              <w:rPr>
                <w:rFonts w:asciiTheme="majorHAnsi" w:hAnsiTheme="majorHAnsi" w:cstheme="majorHAnsi"/>
                <w:sz w:val="24"/>
                <w:szCs w:val="24"/>
              </w:rPr>
              <w:t xml:space="preserve"> edilecektir.</w:t>
            </w:r>
          </w:p>
        </w:tc>
        <w:tc>
          <w:tcPr>
            <w:tcW w:w="2393" w:type="dxa"/>
          </w:tcPr>
          <w:p w:rsidR="007C4B72" w:rsidRDefault="007C4B72" w:rsidP="007C4B72">
            <w:r w:rsidRPr="00325076">
              <w:rPr>
                <w:sz w:val="24"/>
                <w:szCs w:val="24"/>
              </w:rPr>
              <w:t>Yardımcı Hizmetler Personeli</w:t>
            </w:r>
          </w:p>
        </w:tc>
        <w:tc>
          <w:tcPr>
            <w:tcW w:w="1843" w:type="dxa"/>
          </w:tcPr>
          <w:p w:rsidR="007C4B72" w:rsidRDefault="007C4B72" w:rsidP="007C4B72">
            <w:r w:rsidRPr="0046681F">
              <w:rPr>
                <w:sz w:val="24"/>
                <w:szCs w:val="24"/>
              </w:rPr>
              <w:t>İkinci bir duyuru yapılana kadar sürekli</w:t>
            </w:r>
          </w:p>
        </w:tc>
      </w:tr>
      <w:tr w:rsidR="007C4B72" w:rsidTr="00873CBA">
        <w:trPr>
          <w:trHeight w:val="970"/>
          <w:jc w:val="center"/>
        </w:trPr>
        <w:tc>
          <w:tcPr>
            <w:tcW w:w="2547" w:type="dxa"/>
            <w:vAlign w:val="center"/>
          </w:tcPr>
          <w:p w:rsidR="007C4B72" w:rsidRPr="002E2434" w:rsidRDefault="002B15F6" w:rsidP="007C4B72">
            <w:pPr>
              <w:tabs>
                <w:tab w:val="left" w:pos="365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MÜDÜR YARDIMCISI ODASI</w:t>
            </w:r>
          </w:p>
        </w:tc>
        <w:tc>
          <w:tcPr>
            <w:tcW w:w="7670" w:type="dxa"/>
          </w:tcPr>
          <w:p w:rsidR="007C4B72" w:rsidRPr="00D74E52" w:rsidRDefault="007C4B72" w:rsidP="007C4B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4E52">
              <w:rPr>
                <w:rFonts w:asciiTheme="majorHAnsi" w:hAnsiTheme="majorHAnsi" w:cstheme="majorHAnsi"/>
                <w:sz w:val="24"/>
                <w:szCs w:val="24"/>
              </w:rPr>
              <w:t>Müdür yardımcısı odala</w:t>
            </w:r>
            <w:r w:rsidR="00D74E52">
              <w:rPr>
                <w:rFonts w:asciiTheme="majorHAnsi" w:hAnsiTheme="majorHAnsi" w:cstheme="majorHAnsi"/>
                <w:sz w:val="24"/>
                <w:szCs w:val="24"/>
              </w:rPr>
              <w:t>rı</w:t>
            </w:r>
            <w:r w:rsidRPr="00D74E52">
              <w:rPr>
                <w:rFonts w:asciiTheme="majorHAnsi" w:hAnsiTheme="majorHAnsi" w:cstheme="majorHAnsi"/>
                <w:sz w:val="24"/>
                <w:szCs w:val="24"/>
              </w:rPr>
              <w:t xml:space="preserve">mız her gün deterjanlı su ile temizlenecektir. Odanın kirliliğe göre ıslak süpürge ile süpürülüp silinecek ve kan, tükürük </w:t>
            </w:r>
            <w:proofErr w:type="spellStart"/>
            <w:r w:rsidRPr="00D74E52">
              <w:rPr>
                <w:rFonts w:asciiTheme="majorHAnsi" w:hAnsiTheme="majorHAnsi" w:cstheme="majorHAnsi"/>
                <w:sz w:val="24"/>
                <w:szCs w:val="24"/>
              </w:rPr>
              <w:t>vb.ifrazat</w:t>
            </w:r>
            <w:proofErr w:type="spellEnd"/>
            <w:r w:rsidRPr="00D74E52">
              <w:rPr>
                <w:rFonts w:asciiTheme="majorHAnsi" w:hAnsiTheme="majorHAnsi" w:cstheme="majorHAnsi"/>
                <w:sz w:val="24"/>
                <w:szCs w:val="24"/>
              </w:rPr>
              <w:t xml:space="preserve"> varsa önce kağıt mendille alınıp çamaşır suyu ile </w:t>
            </w:r>
            <w:proofErr w:type="gramStart"/>
            <w:r w:rsidRPr="00D74E52">
              <w:rPr>
                <w:rFonts w:asciiTheme="majorHAnsi" w:hAnsiTheme="majorHAnsi" w:cstheme="majorHAnsi"/>
                <w:sz w:val="24"/>
                <w:szCs w:val="24"/>
              </w:rPr>
              <w:t>dezenfekte</w:t>
            </w:r>
            <w:proofErr w:type="gramEnd"/>
            <w:r w:rsidRPr="00D74E52">
              <w:rPr>
                <w:rFonts w:asciiTheme="majorHAnsi" w:hAnsiTheme="majorHAnsi" w:cstheme="majorHAnsi"/>
                <w:sz w:val="24"/>
                <w:szCs w:val="24"/>
              </w:rPr>
              <w:t xml:space="preserve"> edilecektir.</w:t>
            </w:r>
          </w:p>
        </w:tc>
        <w:tc>
          <w:tcPr>
            <w:tcW w:w="2393" w:type="dxa"/>
          </w:tcPr>
          <w:p w:rsidR="007C4B72" w:rsidRDefault="007C4B72" w:rsidP="007C4B72">
            <w:r w:rsidRPr="00325076">
              <w:rPr>
                <w:sz w:val="24"/>
                <w:szCs w:val="24"/>
              </w:rPr>
              <w:t>Yardımcı Hizmetler Personeli</w:t>
            </w:r>
          </w:p>
        </w:tc>
        <w:tc>
          <w:tcPr>
            <w:tcW w:w="1843" w:type="dxa"/>
          </w:tcPr>
          <w:p w:rsidR="007C4B72" w:rsidRDefault="007C4B72" w:rsidP="007C4B72">
            <w:r w:rsidRPr="0046681F">
              <w:rPr>
                <w:sz w:val="24"/>
                <w:szCs w:val="24"/>
              </w:rPr>
              <w:t>İkinci bir duyuru yapılana kadar sürekli</w:t>
            </w:r>
          </w:p>
        </w:tc>
      </w:tr>
      <w:tr w:rsidR="007C4B72" w:rsidTr="00873CBA">
        <w:trPr>
          <w:trHeight w:val="970"/>
          <w:jc w:val="center"/>
        </w:trPr>
        <w:tc>
          <w:tcPr>
            <w:tcW w:w="2547" w:type="dxa"/>
            <w:vAlign w:val="center"/>
          </w:tcPr>
          <w:p w:rsidR="007C4B72" w:rsidRPr="002E2434" w:rsidRDefault="007C4B72" w:rsidP="007C4B72">
            <w:pPr>
              <w:tabs>
                <w:tab w:val="left" w:pos="365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E2434">
              <w:rPr>
                <w:rFonts w:asciiTheme="majorHAnsi" w:hAnsiTheme="majorHAnsi"/>
                <w:b/>
                <w:bCs/>
                <w:sz w:val="24"/>
                <w:szCs w:val="24"/>
              </w:rPr>
              <w:t>HİZMETLİ ODASI</w:t>
            </w:r>
          </w:p>
        </w:tc>
        <w:tc>
          <w:tcPr>
            <w:tcW w:w="7670" w:type="dxa"/>
          </w:tcPr>
          <w:p w:rsidR="007C4B72" w:rsidRPr="00D74E52" w:rsidRDefault="007C4B72" w:rsidP="007C4B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4E52">
              <w:rPr>
                <w:rFonts w:asciiTheme="majorHAnsi" w:hAnsiTheme="majorHAnsi" w:cstheme="majorHAnsi"/>
                <w:sz w:val="24"/>
                <w:szCs w:val="24"/>
              </w:rPr>
              <w:t xml:space="preserve">Hizmetli odası her gün deterjanlı su ile temizlenecektir. Odanın kirliliğe göre ıslak süpürge ile süpürülüp silinecek ve kan, tükürük </w:t>
            </w:r>
            <w:proofErr w:type="spellStart"/>
            <w:r w:rsidRPr="00D74E52">
              <w:rPr>
                <w:rFonts w:asciiTheme="majorHAnsi" w:hAnsiTheme="majorHAnsi" w:cstheme="majorHAnsi"/>
                <w:sz w:val="24"/>
                <w:szCs w:val="24"/>
              </w:rPr>
              <w:t>vb.ifrazat</w:t>
            </w:r>
            <w:proofErr w:type="spellEnd"/>
            <w:r w:rsidRPr="00D74E52">
              <w:rPr>
                <w:rFonts w:asciiTheme="majorHAnsi" w:hAnsiTheme="majorHAnsi" w:cstheme="majorHAnsi"/>
                <w:sz w:val="24"/>
                <w:szCs w:val="24"/>
              </w:rPr>
              <w:t xml:space="preserve"> varsa önce kağıt mendille alınıp çamaşır suyu ile </w:t>
            </w:r>
            <w:proofErr w:type="gramStart"/>
            <w:r w:rsidRPr="00D74E52">
              <w:rPr>
                <w:rFonts w:asciiTheme="majorHAnsi" w:hAnsiTheme="majorHAnsi" w:cstheme="majorHAnsi"/>
                <w:sz w:val="24"/>
                <w:szCs w:val="24"/>
              </w:rPr>
              <w:t>dezenfekte</w:t>
            </w:r>
            <w:proofErr w:type="gramEnd"/>
            <w:r w:rsidRPr="00D74E52">
              <w:rPr>
                <w:rFonts w:asciiTheme="majorHAnsi" w:hAnsiTheme="majorHAnsi" w:cstheme="majorHAnsi"/>
                <w:sz w:val="24"/>
                <w:szCs w:val="24"/>
              </w:rPr>
              <w:t xml:space="preserve"> edilecektir.</w:t>
            </w:r>
          </w:p>
        </w:tc>
        <w:tc>
          <w:tcPr>
            <w:tcW w:w="2393" w:type="dxa"/>
          </w:tcPr>
          <w:p w:rsidR="007C4B72" w:rsidRDefault="007C4B72" w:rsidP="007C4B72">
            <w:r w:rsidRPr="00325076">
              <w:rPr>
                <w:sz w:val="24"/>
                <w:szCs w:val="24"/>
              </w:rPr>
              <w:t>Yardımcı Hizmetler Personeli</w:t>
            </w:r>
          </w:p>
        </w:tc>
        <w:tc>
          <w:tcPr>
            <w:tcW w:w="1843" w:type="dxa"/>
          </w:tcPr>
          <w:p w:rsidR="007C4B72" w:rsidRDefault="007C4B72" w:rsidP="007C4B72">
            <w:r w:rsidRPr="0046681F">
              <w:rPr>
                <w:sz w:val="24"/>
                <w:szCs w:val="24"/>
              </w:rPr>
              <w:t>İkinci bir duyuru yapılana kadar sürekli</w:t>
            </w:r>
          </w:p>
        </w:tc>
      </w:tr>
      <w:tr w:rsidR="007C4B72" w:rsidTr="00BC6FFC">
        <w:trPr>
          <w:trHeight w:val="970"/>
          <w:jc w:val="center"/>
        </w:trPr>
        <w:tc>
          <w:tcPr>
            <w:tcW w:w="2547" w:type="dxa"/>
            <w:vAlign w:val="center"/>
          </w:tcPr>
          <w:p w:rsidR="007C4B72" w:rsidRPr="002E2434" w:rsidRDefault="007C4B72" w:rsidP="007C4B72">
            <w:pPr>
              <w:tabs>
                <w:tab w:val="left" w:pos="365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E2434">
              <w:rPr>
                <w:rFonts w:asciiTheme="majorHAnsi" w:hAnsiTheme="majorHAnsi"/>
                <w:b/>
                <w:bCs/>
                <w:sz w:val="24"/>
                <w:szCs w:val="24"/>
              </w:rPr>
              <w:t>İZOLE ODASI</w:t>
            </w:r>
          </w:p>
        </w:tc>
        <w:tc>
          <w:tcPr>
            <w:tcW w:w="7670" w:type="dxa"/>
            <w:vAlign w:val="center"/>
          </w:tcPr>
          <w:p w:rsidR="007C4B72" w:rsidRPr="00D74E52" w:rsidRDefault="007C4B72" w:rsidP="007C4B72">
            <w:pPr>
              <w:tabs>
                <w:tab w:val="left" w:pos="365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D74E52">
              <w:rPr>
                <w:rFonts w:asciiTheme="majorHAnsi" w:hAnsiTheme="majorHAnsi" w:cstheme="majorHAnsi"/>
                <w:sz w:val="24"/>
                <w:szCs w:val="24"/>
              </w:rPr>
              <w:t xml:space="preserve">İzole odamız günde en az iki kez gerektiğinde daha sık olarak deterjanlı sıcak suda yıka-1/50 oranında çamaşır suyunda 20dk.beklent-durula, sık ve kurut yöntemiyle </w:t>
            </w:r>
            <w:proofErr w:type="gramStart"/>
            <w:r w:rsidRPr="00D74E52">
              <w:rPr>
                <w:rFonts w:asciiTheme="majorHAnsi" w:hAnsiTheme="majorHAnsi" w:cstheme="majorHAnsi"/>
                <w:sz w:val="24"/>
                <w:szCs w:val="24"/>
              </w:rPr>
              <w:t>dezenfekte</w:t>
            </w:r>
            <w:proofErr w:type="gramEnd"/>
            <w:r w:rsidRPr="00D74E52">
              <w:rPr>
                <w:rFonts w:asciiTheme="majorHAnsi" w:hAnsiTheme="majorHAnsi" w:cstheme="majorHAnsi"/>
                <w:sz w:val="24"/>
                <w:szCs w:val="24"/>
              </w:rPr>
              <w:t xml:space="preserve"> edilecektir. Odanın kirliliğe göre ıslak süpürge ile süpürülüp silinecek, kan, tükürük </w:t>
            </w:r>
            <w:proofErr w:type="spellStart"/>
            <w:r w:rsidRPr="00D74E52">
              <w:rPr>
                <w:rFonts w:asciiTheme="majorHAnsi" w:hAnsiTheme="majorHAnsi" w:cstheme="majorHAnsi"/>
                <w:sz w:val="24"/>
                <w:szCs w:val="24"/>
              </w:rPr>
              <w:t>vb.ifrazat</w:t>
            </w:r>
            <w:proofErr w:type="spellEnd"/>
            <w:r w:rsidRPr="00D74E52">
              <w:rPr>
                <w:rFonts w:asciiTheme="majorHAnsi" w:hAnsiTheme="majorHAnsi" w:cstheme="majorHAnsi"/>
                <w:sz w:val="24"/>
                <w:szCs w:val="24"/>
              </w:rPr>
              <w:t xml:space="preserve"> varsa önce </w:t>
            </w:r>
            <w:proofErr w:type="gramStart"/>
            <w:r w:rsidRPr="00D74E52">
              <w:rPr>
                <w:rFonts w:asciiTheme="majorHAnsi" w:hAnsiTheme="majorHAnsi" w:cstheme="majorHAnsi"/>
                <w:sz w:val="24"/>
                <w:szCs w:val="24"/>
              </w:rPr>
              <w:t>kağıt</w:t>
            </w:r>
            <w:proofErr w:type="gramEnd"/>
            <w:r w:rsidRPr="00D74E52">
              <w:rPr>
                <w:rFonts w:asciiTheme="majorHAnsi" w:hAnsiTheme="majorHAnsi" w:cstheme="majorHAnsi"/>
                <w:sz w:val="24"/>
                <w:szCs w:val="24"/>
              </w:rPr>
              <w:t xml:space="preserve"> mendille alınıp çamaşır suyu ile temizlenecektir.</w:t>
            </w:r>
          </w:p>
          <w:p w:rsidR="007C4B72" w:rsidRPr="00D74E52" w:rsidRDefault="007C4B72" w:rsidP="007C4B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C4B72" w:rsidRPr="00F12DCC" w:rsidRDefault="007C4B72" w:rsidP="007C4B72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325076">
              <w:rPr>
                <w:sz w:val="24"/>
                <w:szCs w:val="24"/>
              </w:rPr>
              <w:t>Yardımcı Hizmetler Personeli</w:t>
            </w:r>
          </w:p>
        </w:tc>
        <w:tc>
          <w:tcPr>
            <w:tcW w:w="1843" w:type="dxa"/>
          </w:tcPr>
          <w:p w:rsidR="007C4B72" w:rsidRDefault="007C4B72" w:rsidP="007C4B72">
            <w:r w:rsidRPr="0046681F">
              <w:rPr>
                <w:sz w:val="24"/>
                <w:szCs w:val="24"/>
              </w:rPr>
              <w:t>İkinci bir duyuru yapılana kadar sürekli</w:t>
            </w:r>
          </w:p>
        </w:tc>
      </w:tr>
      <w:tr w:rsidR="00EB18F5" w:rsidTr="00873CBA">
        <w:trPr>
          <w:trHeight w:val="240"/>
          <w:jc w:val="center"/>
        </w:trPr>
        <w:tc>
          <w:tcPr>
            <w:tcW w:w="2547" w:type="dxa"/>
            <w:vAlign w:val="center"/>
          </w:tcPr>
          <w:p w:rsidR="00EB18F5" w:rsidRDefault="00EB18F5" w:rsidP="00EB18F5">
            <w:pPr>
              <w:pStyle w:val="Normal1"/>
              <w:rPr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b/>
                <w:sz w:val="24"/>
                <w:szCs w:val="24"/>
              </w:rPr>
              <w:t>Su Sebilleri</w:t>
            </w:r>
          </w:p>
        </w:tc>
        <w:tc>
          <w:tcPr>
            <w:tcW w:w="7670" w:type="dxa"/>
          </w:tcPr>
          <w:p w:rsidR="00EB18F5" w:rsidRDefault="00EB18F5" w:rsidP="00EB18F5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Okulumuz bünyesinde kullanılan su sebilleri, kontrol edilmesi güç ve bulaş riski yüksek olduğundan, ikinci bir duyuruya kadar kullanıma kapatılması, öğrenci ve çalışanlarımıza kapalı şişede su verilmesi sağlanacaktır.</w:t>
            </w:r>
          </w:p>
          <w:p w:rsidR="00EB18F5" w:rsidRDefault="00EB18F5" w:rsidP="00EB18F5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B18F5" w:rsidRDefault="00EB18F5" w:rsidP="00EB18F5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Personel</w:t>
            </w:r>
          </w:p>
        </w:tc>
        <w:tc>
          <w:tcPr>
            <w:tcW w:w="1843" w:type="dxa"/>
          </w:tcPr>
          <w:p w:rsidR="00EB18F5" w:rsidRDefault="00EB18F5" w:rsidP="00EB18F5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İkinci bir duyuru yapılana kadar sürekli</w:t>
            </w:r>
          </w:p>
        </w:tc>
      </w:tr>
      <w:tr w:rsidR="00EB18F5" w:rsidTr="00873CBA">
        <w:trPr>
          <w:trHeight w:val="240"/>
          <w:jc w:val="center"/>
        </w:trPr>
        <w:tc>
          <w:tcPr>
            <w:tcW w:w="2547" w:type="dxa"/>
            <w:vMerge w:val="restart"/>
            <w:vAlign w:val="center"/>
          </w:tcPr>
          <w:p w:rsidR="00EB18F5" w:rsidRDefault="00EB18F5" w:rsidP="00EB18F5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Çalışma Ofisleri ve</w:t>
            </w:r>
          </w:p>
          <w:p w:rsidR="00EB18F5" w:rsidRDefault="00EB18F5" w:rsidP="00EB18F5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Öğretmen Odası</w:t>
            </w:r>
          </w:p>
        </w:tc>
        <w:tc>
          <w:tcPr>
            <w:tcW w:w="7670" w:type="dxa"/>
          </w:tcPr>
          <w:p w:rsidR="00EB18F5" w:rsidRDefault="00EB18F5" w:rsidP="00447622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Çalışma ofislerinde ve öğretmen odalarında 1,5 metre mesafeye uyacak şekilde düzenleme yapılacak, </w:t>
            </w:r>
            <w:r w:rsidR="00447622">
              <w:rPr>
                <w:sz w:val="24"/>
                <w:szCs w:val="24"/>
              </w:rPr>
              <w:t>Okul müdürünün</w:t>
            </w:r>
            <w:r>
              <w:rPr>
                <w:sz w:val="24"/>
                <w:szCs w:val="24"/>
              </w:rPr>
              <w:t xml:space="preserve"> gerek görmesi halinde başka bir odada, diğer bir bölümde, uzaktan çalışma, dönüşümlü çalışma vb. uygulama ile önlem alınacaktır.</w:t>
            </w:r>
          </w:p>
        </w:tc>
        <w:tc>
          <w:tcPr>
            <w:tcW w:w="2393" w:type="dxa"/>
          </w:tcPr>
          <w:p w:rsidR="00EB18F5" w:rsidRDefault="00EB18F5" w:rsidP="00EB18F5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Müdürü</w:t>
            </w:r>
          </w:p>
          <w:p w:rsidR="00EB18F5" w:rsidRDefault="00EB18F5" w:rsidP="00EB18F5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Müdür Yardımcıları </w:t>
            </w:r>
          </w:p>
          <w:p w:rsidR="00EB18F5" w:rsidRDefault="00EB18F5" w:rsidP="00EB18F5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Personel</w:t>
            </w:r>
          </w:p>
        </w:tc>
        <w:tc>
          <w:tcPr>
            <w:tcW w:w="1843" w:type="dxa"/>
          </w:tcPr>
          <w:p w:rsidR="00EB18F5" w:rsidRDefault="00EB18F5" w:rsidP="00EB18F5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İkinci bir duyuru yapılana kadar sürekli</w:t>
            </w:r>
          </w:p>
        </w:tc>
      </w:tr>
      <w:tr w:rsidR="00EB18F5" w:rsidTr="00873CBA">
        <w:trPr>
          <w:trHeight w:val="363"/>
          <w:jc w:val="center"/>
        </w:trPr>
        <w:tc>
          <w:tcPr>
            <w:tcW w:w="2547" w:type="dxa"/>
            <w:vMerge/>
            <w:vAlign w:val="center"/>
          </w:tcPr>
          <w:p w:rsidR="00EB18F5" w:rsidRDefault="00EB18F5" w:rsidP="00EB18F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70" w:type="dxa"/>
          </w:tcPr>
          <w:p w:rsidR="00EB18F5" w:rsidRDefault="00EB18F5" w:rsidP="00EB18F5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Çalışma ofisleri her gün mesai bitiminde temizlenecektir. </w:t>
            </w:r>
          </w:p>
          <w:p w:rsidR="00EB18F5" w:rsidRDefault="00EB18F5" w:rsidP="00EB18F5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B18F5" w:rsidRDefault="00EB18F5" w:rsidP="00EB18F5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Yardımcı Hizmetler Personeli</w:t>
            </w:r>
          </w:p>
        </w:tc>
        <w:tc>
          <w:tcPr>
            <w:tcW w:w="1843" w:type="dxa"/>
          </w:tcPr>
          <w:p w:rsidR="00EB18F5" w:rsidRDefault="00EB18F5" w:rsidP="00EB18F5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Sürekli</w:t>
            </w:r>
          </w:p>
        </w:tc>
      </w:tr>
      <w:tr w:rsidR="00EB18F5" w:rsidTr="00873CBA">
        <w:trPr>
          <w:trHeight w:val="240"/>
          <w:jc w:val="center"/>
        </w:trPr>
        <w:tc>
          <w:tcPr>
            <w:tcW w:w="2547" w:type="dxa"/>
            <w:vMerge/>
            <w:vAlign w:val="center"/>
          </w:tcPr>
          <w:p w:rsidR="00EB18F5" w:rsidRDefault="00EB18F5" w:rsidP="00EB18F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70" w:type="dxa"/>
          </w:tcPr>
          <w:p w:rsidR="00EB18F5" w:rsidRDefault="00EB18F5" w:rsidP="00EB18F5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Çalışma ofislerinde masalar üzerinde klasör, dosya, evrak vb. olmaması bunların dolaplarda, çekmecelerde muhafazası temizlik ve </w:t>
            </w:r>
            <w:proofErr w:type="gramStart"/>
            <w:r>
              <w:rPr>
                <w:sz w:val="24"/>
                <w:szCs w:val="24"/>
              </w:rPr>
              <w:t>hijyen</w:t>
            </w:r>
            <w:proofErr w:type="gramEnd"/>
            <w:r>
              <w:rPr>
                <w:sz w:val="24"/>
                <w:szCs w:val="24"/>
              </w:rPr>
              <w:t xml:space="preserve"> açısından önem arz etmektedir. Kalem, zımba, delgeç vb. eşyalar ortak kullanılmamalıdır. Zorunlu hallerde </w:t>
            </w:r>
            <w:proofErr w:type="gramStart"/>
            <w:r>
              <w:rPr>
                <w:sz w:val="24"/>
                <w:szCs w:val="24"/>
              </w:rPr>
              <w:t>dezenfekte</w:t>
            </w:r>
            <w:proofErr w:type="gramEnd"/>
            <w:r>
              <w:rPr>
                <w:sz w:val="24"/>
                <w:szCs w:val="24"/>
              </w:rPr>
              <w:t xml:space="preserve"> edilmelidir.</w:t>
            </w:r>
          </w:p>
          <w:p w:rsidR="00EB18F5" w:rsidRDefault="00EB18F5" w:rsidP="00EB18F5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B18F5" w:rsidRDefault="00EB18F5" w:rsidP="00EB18F5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Tüm çalışanlar</w:t>
            </w:r>
          </w:p>
        </w:tc>
        <w:tc>
          <w:tcPr>
            <w:tcW w:w="1843" w:type="dxa"/>
          </w:tcPr>
          <w:p w:rsidR="00EB18F5" w:rsidRDefault="00EB18F5" w:rsidP="00EB18F5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Sürekli</w:t>
            </w:r>
          </w:p>
        </w:tc>
      </w:tr>
      <w:tr w:rsidR="00EB18F5" w:rsidTr="00873CBA">
        <w:trPr>
          <w:trHeight w:val="240"/>
          <w:jc w:val="center"/>
        </w:trPr>
        <w:tc>
          <w:tcPr>
            <w:tcW w:w="2547" w:type="dxa"/>
            <w:vAlign w:val="center"/>
          </w:tcPr>
          <w:p w:rsidR="00EB18F5" w:rsidRDefault="00EB18F5" w:rsidP="00EB18F5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Toplantılar</w:t>
            </w:r>
          </w:p>
        </w:tc>
        <w:tc>
          <w:tcPr>
            <w:tcW w:w="7670" w:type="dxa"/>
          </w:tcPr>
          <w:p w:rsidR="00EB18F5" w:rsidRDefault="00EB18F5" w:rsidP="00EB18F5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Toplantılar olabildiğince telekonferans yoluyla yapılmaya devam edecek, zorunlu hallerde yapılması gereken yüz yüze toplantılarda da sosyal mesafe kurallarına riayet edilecektir. Toplantılarda maske kullanılacaktır. Toplantı salonu sık sık havalandırılacaktır.</w:t>
            </w:r>
          </w:p>
        </w:tc>
        <w:tc>
          <w:tcPr>
            <w:tcW w:w="2393" w:type="dxa"/>
          </w:tcPr>
          <w:p w:rsidR="00EB18F5" w:rsidRDefault="00EB18F5" w:rsidP="00EB18F5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çalışanlar</w:t>
            </w:r>
          </w:p>
        </w:tc>
        <w:tc>
          <w:tcPr>
            <w:tcW w:w="1843" w:type="dxa"/>
          </w:tcPr>
          <w:p w:rsidR="00EB18F5" w:rsidRDefault="00EB18F5" w:rsidP="00EB18F5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 eğitim öğretim yılı süresince</w:t>
            </w:r>
          </w:p>
        </w:tc>
      </w:tr>
      <w:tr w:rsidR="00EB18F5" w:rsidTr="00873CBA">
        <w:trPr>
          <w:trHeight w:val="240"/>
          <w:jc w:val="center"/>
        </w:trPr>
        <w:tc>
          <w:tcPr>
            <w:tcW w:w="2547" w:type="dxa"/>
            <w:vAlign w:val="center"/>
          </w:tcPr>
          <w:p w:rsidR="00EB18F5" w:rsidRDefault="00EB18F5" w:rsidP="00EB18F5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Kronik Hastalığı bulunan çalışanlarımız</w:t>
            </w:r>
          </w:p>
        </w:tc>
        <w:tc>
          <w:tcPr>
            <w:tcW w:w="7670" w:type="dxa"/>
          </w:tcPr>
          <w:p w:rsidR="00EB18F5" w:rsidRDefault="00EB18F5" w:rsidP="001D6EA4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Kronik rahatsızlığı bulunan ve süreç boyunca uzaktan çalışan, izinli olan vb. çalışanlarımız, rahatsızlık durumlarını gösterir evraklarını (Doktor raporu, tahlil, tetkik vb.) bir dosya ile </w:t>
            </w:r>
            <w:r w:rsidR="00362236">
              <w:rPr>
                <w:sz w:val="24"/>
                <w:szCs w:val="24"/>
              </w:rPr>
              <w:t xml:space="preserve">okul müdürüne bildirecek, okul müdürü de </w:t>
            </w:r>
            <w:r>
              <w:rPr>
                <w:sz w:val="24"/>
                <w:szCs w:val="24"/>
              </w:rPr>
              <w:t xml:space="preserve">konuyu Kontrol Önlemleri Hiyerarşi Ekibi gündemine alacak, komisyon kararı ile çalışıp çalışılmayacağına karar verilecektir. Karar, ilgili </w:t>
            </w:r>
            <w:proofErr w:type="gramStart"/>
            <w:r>
              <w:rPr>
                <w:sz w:val="24"/>
                <w:szCs w:val="24"/>
              </w:rPr>
              <w:t>çalışana  duyurulacaktır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B18F5" w:rsidRDefault="00EB18F5" w:rsidP="00EB18F5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Kronik Rahatsızlığı Bulunan Tüm Çalışanlar</w:t>
            </w:r>
          </w:p>
        </w:tc>
        <w:tc>
          <w:tcPr>
            <w:tcW w:w="1843" w:type="dxa"/>
          </w:tcPr>
          <w:p w:rsidR="00EB18F5" w:rsidRDefault="00EB18F5" w:rsidP="00EB18F5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 eğitim öğretim yılı süresince</w:t>
            </w:r>
          </w:p>
        </w:tc>
      </w:tr>
      <w:tr w:rsidR="00EB18F5" w:rsidTr="00873CBA">
        <w:trPr>
          <w:trHeight w:val="240"/>
          <w:jc w:val="center"/>
        </w:trPr>
        <w:tc>
          <w:tcPr>
            <w:tcW w:w="2547" w:type="dxa"/>
            <w:vMerge w:val="restart"/>
            <w:vAlign w:val="center"/>
          </w:tcPr>
          <w:p w:rsidR="00EB18F5" w:rsidRDefault="00EB18F5" w:rsidP="00EB18F5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Uzaktan Çalışma</w:t>
            </w:r>
          </w:p>
        </w:tc>
        <w:tc>
          <w:tcPr>
            <w:tcW w:w="7670" w:type="dxa"/>
          </w:tcPr>
          <w:p w:rsidR="00EB18F5" w:rsidRDefault="00EB18F5" w:rsidP="00637AFA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İşyeri çalışma ortamının sosyal mesafe şartlarını sağlayan </w:t>
            </w:r>
            <w:proofErr w:type="gramStart"/>
            <w:r w:rsidR="00637AFA">
              <w:rPr>
                <w:sz w:val="24"/>
                <w:szCs w:val="24"/>
              </w:rPr>
              <w:t xml:space="preserve">memurlarımız </w:t>
            </w:r>
            <w:r>
              <w:rPr>
                <w:sz w:val="24"/>
                <w:szCs w:val="24"/>
              </w:rPr>
              <w:t xml:space="preserve"> için</w:t>
            </w:r>
            <w:proofErr w:type="gramEnd"/>
            <w:r>
              <w:rPr>
                <w:sz w:val="24"/>
                <w:szCs w:val="24"/>
              </w:rPr>
              <w:t xml:space="preserve"> esnek/uzaktan çalışma sistemi sonlandırılmıştır. </w:t>
            </w:r>
          </w:p>
        </w:tc>
        <w:tc>
          <w:tcPr>
            <w:tcW w:w="2393" w:type="dxa"/>
          </w:tcPr>
          <w:p w:rsidR="00EB18F5" w:rsidRDefault="00EB18F5" w:rsidP="00EB18F5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çalışanlar</w:t>
            </w:r>
          </w:p>
        </w:tc>
        <w:tc>
          <w:tcPr>
            <w:tcW w:w="1843" w:type="dxa"/>
          </w:tcPr>
          <w:p w:rsidR="00EB18F5" w:rsidRDefault="00EB18F5" w:rsidP="00EB18F5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 eğitim öğretim yılı süresince</w:t>
            </w:r>
          </w:p>
        </w:tc>
      </w:tr>
      <w:tr w:rsidR="00EB18F5" w:rsidTr="00873CBA">
        <w:trPr>
          <w:trHeight w:val="240"/>
          <w:jc w:val="center"/>
        </w:trPr>
        <w:tc>
          <w:tcPr>
            <w:tcW w:w="2547" w:type="dxa"/>
            <w:vMerge/>
            <w:vAlign w:val="center"/>
          </w:tcPr>
          <w:p w:rsidR="00EB18F5" w:rsidRDefault="00EB18F5" w:rsidP="00EB18F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70" w:type="dxa"/>
          </w:tcPr>
          <w:p w:rsidR="00EB18F5" w:rsidRDefault="00EB18F5" w:rsidP="00EB18F5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Sosyal mesafe şartlarını taşımayan (1,5 metre mesafe) ofis ortamları için genel müdürün </w:t>
            </w:r>
            <w:proofErr w:type="gramStart"/>
            <w:r>
              <w:rPr>
                <w:sz w:val="24"/>
                <w:szCs w:val="24"/>
              </w:rPr>
              <w:t>inisiyatifinde</w:t>
            </w:r>
            <w:proofErr w:type="gramEnd"/>
            <w:r>
              <w:rPr>
                <w:sz w:val="24"/>
                <w:szCs w:val="24"/>
              </w:rPr>
              <w:t xml:space="preserve"> uzaktan çalışma yapabilecektir. </w:t>
            </w:r>
          </w:p>
          <w:p w:rsidR="00EB18F5" w:rsidRDefault="00EB18F5" w:rsidP="00EB18F5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B18F5" w:rsidRDefault="00EB18F5" w:rsidP="00EB18F5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çalışanlar</w:t>
            </w:r>
          </w:p>
        </w:tc>
        <w:tc>
          <w:tcPr>
            <w:tcW w:w="1843" w:type="dxa"/>
          </w:tcPr>
          <w:p w:rsidR="00EB18F5" w:rsidRDefault="00EB18F5" w:rsidP="00EB18F5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 eğitim öğretim yılı süresince</w:t>
            </w:r>
          </w:p>
        </w:tc>
      </w:tr>
      <w:tr w:rsidR="00EB18F5" w:rsidTr="00873CBA">
        <w:trPr>
          <w:trHeight w:val="240"/>
          <w:jc w:val="center"/>
        </w:trPr>
        <w:tc>
          <w:tcPr>
            <w:tcW w:w="2547" w:type="dxa"/>
            <w:vAlign w:val="center"/>
          </w:tcPr>
          <w:p w:rsidR="00EB18F5" w:rsidRDefault="00EB18F5" w:rsidP="00EB18F5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Covid-19 Vakası/Şüphesi</w:t>
            </w:r>
          </w:p>
        </w:tc>
        <w:tc>
          <w:tcPr>
            <w:tcW w:w="7670" w:type="dxa"/>
          </w:tcPr>
          <w:p w:rsidR="00EB18F5" w:rsidRDefault="00EB18F5" w:rsidP="00637AFA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Öğrencilerimiz ve çalışanlarımızın kendilerinin, yakınlarının ya da temas ettikleri diğer kişilerden birinde Covid-19 testinin pozitif çıkması, şüphe ile hastaneye yatırılması durumlarında Kontrol Önlemleri Hiyerarşi Ekibi (</w:t>
            </w:r>
            <w:r w:rsidR="00637AFA">
              <w:rPr>
                <w:sz w:val="24"/>
                <w:szCs w:val="24"/>
              </w:rPr>
              <w:t>Okul</w:t>
            </w:r>
            <w:r>
              <w:rPr>
                <w:sz w:val="24"/>
                <w:szCs w:val="24"/>
              </w:rPr>
              <w:t xml:space="preserve"> Müdür</w:t>
            </w:r>
            <w:r w:rsidR="00637AFA">
              <w:rPr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 xml:space="preserve">)ne bildirilmesi zorunludur. </w:t>
            </w:r>
          </w:p>
        </w:tc>
        <w:tc>
          <w:tcPr>
            <w:tcW w:w="2393" w:type="dxa"/>
          </w:tcPr>
          <w:p w:rsidR="00EB18F5" w:rsidRDefault="00EB18F5" w:rsidP="00EB18F5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Öğrenciler ve Çalışanlar</w:t>
            </w:r>
          </w:p>
        </w:tc>
        <w:tc>
          <w:tcPr>
            <w:tcW w:w="1843" w:type="dxa"/>
          </w:tcPr>
          <w:p w:rsidR="00EB18F5" w:rsidRDefault="00EB18F5" w:rsidP="00EB18F5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Sürekli</w:t>
            </w:r>
          </w:p>
        </w:tc>
      </w:tr>
      <w:tr w:rsidR="00EB18F5" w:rsidTr="00873CBA">
        <w:trPr>
          <w:trHeight w:val="240"/>
          <w:jc w:val="center"/>
        </w:trPr>
        <w:tc>
          <w:tcPr>
            <w:tcW w:w="2547" w:type="dxa"/>
            <w:vAlign w:val="center"/>
          </w:tcPr>
          <w:p w:rsidR="00EB18F5" w:rsidRDefault="00EB18F5" w:rsidP="00EB18F5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Eğitim</w:t>
            </w:r>
          </w:p>
        </w:tc>
        <w:tc>
          <w:tcPr>
            <w:tcW w:w="7670" w:type="dxa"/>
          </w:tcPr>
          <w:p w:rsidR="00EB18F5" w:rsidRDefault="00EB18F5" w:rsidP="00EB18F5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Temizlik, güvenlik, yemekhane, çay ocağı çalışanlarına sınıf öğretmenleri ve rehber öğretmen tarafından Covid-19 kapsamında uyulması gereken kurallara ilgili eğitim verilecektir.</w:t>
            </w:r>
          </w:p>
        </w:tc>
        <w:tc>
          <w:tcPr>
            <w:tcW w:w="2393" w:type="dxa"/>
          </w:tcPr>
          <w:p w:rsidR="00EB18F5" w:rsidRDefault="00EB18F5" w:rsidP="00EB18F5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 Öğretmenleri ve Rehberlik Öğretmeni</w:t>
            </w:r>
          </w:p>
        </w:tc>
        <w:tc>
          <w:tcPr>
            <w:tcW w:w="1843" w:type="dxa"/>
          </w:tcPr>
          <w:p w:rsidR="00EB18F5" w:rsidRDefault="00EB18F5" w:rsidP="00EB18F5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İkinci bir duyuru yapılana kadar sürekli</w:t>
            </w:r>
          </w:p>
        </w:tc>
      </w:tr>
      <w:tr w:rsidR="00EB18F5" w:rsidTr="00873CBA">
        <w:trPr>
          <w:trHeight w:val="240"/>
          <w:jc w:val="center"/>
        </w:trPr>
        <w:tc>
          <w:tcPr>
            <w:tcW w:w="2547" w:type="dxa"/>
            <w:vAlign w:val="center"/>
          </w:tcPr>
          <w:p w:rsidR="00EB18F5" w:rsidRDefault="00EB18F5" w:rsidP="00EB18F5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Sosyal Alanlar</w:t>
            </w:r>
          </w:p>
          <w:p w:rsidR="00EB18F5" w:rsidRDefault="00EB18F5" w:rsidP="00EB18F5">
            <w:pPr>
              <w:pStyle w:val="Normal1"/>
              <w:rPr>
                <w:b/>
                <w:sz w:val="24"/>
                <w:szCs w:val="24"/>
              </w:rPr>
            </w:pPr>
          </w:p>
          <w:p w:rsidR="00EB18F5" w:rsidRDefault="00EB18F5" w:rsidP="00EB18F5">
            <w:pPr>
              <w:pStyle w:val="Normal1"/>
              <w:rPr>
                <w:b/>
                <w:sz w:val="24"/>
                <w:szCs w:val="24"/>
              </w:rPr>
            </w:pPr>
          </w:p>
          <w:p w:rsidR="00EB18F5" w:rsidRDefault="00EB18F5" w:rsidP="00EB18F5">
            <w:pPr>
              <w:pStyle w:val="Normal1"/>
              <w:rPr>
                <w:b/>
                <w:sz w:val="24"/>
                <w:szCs w:val="24"/>
              </w:rPr>
            </w:pPr>
          </w:p>
        </w:tc>
        <w:tc>
          <w:tcPr>
            <w:tcW w:w="7670" w:type="dxa"/>
          </w:tcPr>
          <w:p w:rsidR="00EB18F5" w:rsidRDefault="00EB18F5" w:rsidP="00EB18F5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Okula ait tüm sosyal alanlarda maske kullanımı zorunludur. Bu alanlarda sosyal mesafeye uyulması hususunda hassas davranılacaktır.</w:t>
            </w:r>
          </w:p>
        </w:tc>
        <w:tc>
          <w:tcPr>
            <w:tcW w:w="2393" w:type="dxa"/>
          </w:tcPr>
          <w:p w:rsidR="00EB18F5" w:rsidRDefault="00EB18F5" w:rsidP="00EB18F5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Çalışanlar ve Tüm Öğrenciler</w:t>
            </w:r>
          </w:p>
        </w:tc>
        <w:tc>
          <w:tcPr>
            <w:tcW w:w="1843" w:type="dxa"/>
          </w:tcPr>
          <w:p w:rsidR="00EB18F5" w:rsidRDefault="00EB18F5" w:rsidP="00EB18F5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İkinci bir duyuru yapılana kadar sürekli</w:t>
            </w:r>
          </w:p>
        </w:tc>
      </w:tr>
      <w:tr w:rsidR="00EB18F5" w:rsidTr="00873CBA">
        <w:trPr>
          <w:trHeight w:val="240"/>
          <w:jc w:val="center"/>
        </w:trPr>
        <w:tc>
          <w:tcPr>
            <w:tcW w:w="2547" w:type="dxa"/>
            <w:vAlign w:val="center"/>
          </w:tcPr>
          <w:p w:rsidR="00EB18F5" w:rsidRDefault="00EB18F5" w:rsidP="00EB18F5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Açık/Kapalı Oyun Alanları</w:t>
            </w:r>
          </w:p>
          <w:p w:rsidR="00EB18F5" w:rsidRDefault="00EB18F5" w:rsidP="00EB18F5">
            <w:pPr>
              <w:pStyle w:val="Normal1"/>
              <w:rPr>
                <w:b/>
                <w:sz w:val="24"/>
                <w:szCs w:val="24"/>
              </w:rPr>
            </w:pPr>
          </w:p>
          <w:p w:rsidR="00EB18F5" w:rsidRDefault="00EB18F5" w:rsidP="00EB18F5">
            <w:pPr>
              <w:pStyle w:val="Normal1"/>
              <w:rPr>
                <w:b/>
                <w:sz w:val="24"/>
                <w:szCs w:val="24"/>
              </w:rPr>
            </w:pPr>
          </w:p>
        </w:tc>
        <w:tc>
          <w:tcPr>
            <w:tcW w:w="7670" w:type="dxa"/>
          </w:tcPr>
          <w:p w:rsidR="00EB18F5" w:rsidRDefault="00EB18F5" w:rsidP="00EB18F5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 bahçesinde bulunan açık oyun alanları ile okul içerisindeki kapalı oyun alanlarında maske kullanımı zorunludur. Açık ve kapalı oyun alanları her gün </w:t>
            </w:r>
            <w:proofErr w:type="gramStart"/>
            <w:r>
              <w:rPr>
                <w:sz w:val="24"/>
                <w:szCs w:val="24"/>
              </w:rPr>
              <w:t>dezenfekte</w:t>
            </w:r>
            <w:proofErr w:type="gramEnd"/>
            <w:r>
              <w:rPr>
                <w:sz w:val="24"/>
                <w:szCs w:val="24"/>
              </w:rPr>
              <w:t xml:space="preserve"> edilip hijyenik olmasına özen gösterilecektir.</w:t>
            </w:r>
          </w:p>
        </w:tc>
        <w:tc>
          <w:tcPr>
            <w:tcW w:w="2393" w:type="dxa"/>
          </w:tcPr>
          <w:p w:rsidR="00EB18F5" w:rsidRDefault="00EB18F5" w:rsidP="00EB18F5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Müdürlüğü ve Yardımcı Hizmetler Personeli</w:t>
            </w:r>
          </w:p>
        </w:tc>
        <w:tc>
          <w:tcPr>
            <w:tcW w:w="1843" w:type="dxa"/>
          </w:tcPr>
          <w:p w:rsidR="00EB18F5" w:rsidRDefault="00EB18F5" w:rsidP="00EB18F5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İkinci bir duyuru yapılana kadar sürekli</w:t>
            </w:r>
          </w:p>
        </w:tc>
      </w:tr>
      <w:tr w:rsidR="00EB18F5" w:rsidTr="00873CBA">
        <w:trPr>
          <w:trHeight w:val="240"/>
          <w:jc w:val="center"/>
        </w:trPr>
        <w:tc>
          <w:tcPr>
            <w:tcW w:w="2547" w:type="dxa"/>
            <w:vAlign w:val="center"/>
          </w:tcPr>
          <w:p w:rsidR="00EB18F5" w:rsidRDefault="00EB18F5" w:rsidP="00EB18F5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Kütüphane</w:t>
            </w:r>
          </w:p>
          <w:p w:rsidR="00EB18F5" w:rsidRDefault="00EB18F5" w:rsidP="00EB18F5">
            <w:pPr>
              <w:pStyle w:val="Normal1"/>
              <w:rPr>
                <w:b/>
                <w:sz w:val="24"/>
                <w:szCs w:val="24"/>
              </w:rPr>
            </w:pPr>
          </w:p>
          <w:p w:rsidR="00EB18F5" w:rsidRDefault="00EB18F5" w:rsidP="00EB18F5">
            <w:pPr>
              <w:pStyle w:val="Normal1"/>
              <w:rPr>
                <w:b/>
                <w:sz w:val="24"/>
                <w:szCs w:val="24"/>
              </w:rPr>
            </w:pPr>
          </w:p>
        </w:tc>
        <w:tc>
          <w:tcPr>
            <w:tcW w:w="7670" w:type="dxa"/>
          </w:tcPr>
          <w:p w:rsidR="00EB18F5" w:rsidRDefault="00EB18F5" w:rsidP="00EB18F5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 Kütüphanesi her gün </w:t>
            </w:r>
            <w:proofErr w:type="gramStart"/>
            <w:r>
              <w:rPr>
                <w:sz w:val="24"/>
                <w:szCs w:val="24"/>
              </w:rPr>
              <w:t>dezenfekte</w:t>
            </w:r>
            <w:proofErr w:type="gramEnd"/>
            <w:r>
              <w:rPr>
                <w:sz w:val="24"/>
                <w:szCs w:val="24"/>
              </w:rPr>
              <w:t xml:space="preserve"> edilip hijyenik olması sağlanacaktır. Kütüphaneden alınan kitap, dergi vb. materyal teslim edilmeden önce </w:t>
            </w:r>
            <w:proofErr w:type="gramStart"/>
            <w:r>
              <w:rPr>
                <w:sz w:val="24"/>
                <w:szCs w:val="24"/>
              </w:rPr>
              <w:t>hijyenik</w:t>
            </w:r>
            <w:proofErr w:type="gramEnd"/>
            <w:r>
              <w:rPr>
                <w:sz w:val="24"/>
                <w:szCs w:val="24"/>
              </w:rPr>
              <w:t xml:space="preserve"> olması sağlanacaktır.</w:t>
            </w:r>
          </w:p>
        </w:tc>
        <w:tc>
          <w:tcPr>
            <w:tcW w:w="2393" w:type="dxa"/>
          </w:tcPr>
          <w:p w:rsidR="00EB18F5" w:rsidRDefault="00EB18F5" w:rsidP="00EB18F5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Tüm Çalışanlar </w:t>
            </w:r>
          </w:p>
        </w:tc>
        <w:tc>
          <w:tcPr>
            <w:tcW w:w="1843" w:type="dxa"/>
          </w:tcPr>
          <w:p w:rsidR="00EB18F5" w:rsidRDefault="00EB18F5" w:rsidP="00EB18F5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Sürekli</w:t>
            </w:r>
          </w:p>
        </w:tc>
      </w:tr>
    </w:tbl>
    <w:p w:rsidR="00566DF9" w:rsidRDefault="000F13DF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F13DF" w:rsidRDefault="000F13DF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F13DF" w:rsidRDefault="000F13DF" w:rsidP="000F13DF">
      <w:pPr>
        <w:pStyle w:val="Normal1"/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F633E" w:rsidRDefault="00BC6FFC" w:rsidP="000F633E">
      <w:pPr>
        <w:pStyle w:val="Normal1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0F13DF" w:rsidRDefault="000F13DF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F13DF" w:rsidSect="007D791E">
      <w:headerReference w:type="default" r:id="rId8"/>
      <w:pgSz w:w="16838" w:h="11906" w:orient="landscape" w:code="9"/>
      <w:pgMar w:top="426" w:right="1418" w:bottom="142" w:left="1418" w:header="421" w:footer="709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286" w:rsidRDefault="00A32286" w:rsidP="00566DF9">
      <w:pPr>
        <w:spacing w:after="0" w:line="240" w:lineRule="auto"/>
      </w:pPr>
      <w:r>
        <w:separator/>
      </w:r>
    </w:p>
  </w:endnote>
  <w:endnote w:type="continuationSeparator" w:id="1">
    <w:p w:rsidR="00A32286" w:rsidRDefault="00A32286" w:rsidP="0056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286" w:rsidRDefault="00A32286" w:rsidP="00566DF9">
      <w:pPr>
        <w:spacing w:after="0" w:line="240" w:lineRule="auto"/>
      </w:pPr>
      <w:r>
        <w:separator/>
      </w:r>
    </w:p>
  </w:footnote>
  <w:footnote w:type="continuationSeparator" w:id="1">
    <w:p w:rsidR="00A32286" w:rsidRDefault="00A32286" w:rsidP="0056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FC" w:rsidRDefault="00BC6FF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284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E7903"/>
    <w:multiLevelType w:val="multilevel"/>
    <w:tmpl w:val="5B88D7F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DF9"/>
    <w:rsid w:val="00021360"/>
    <w:rsid w:val="000F13DF"/>
    <w:rsid w:val="000F633E"/>
    <w:rsid w:val="001359C5"/>
    <w:rsid w:val="001B166C"/>
    <w:rsid w:val="001D6EA4"/>
    <w:rsid w:val="002227EE"/>
    <w:rsid w:val="002B15F6"/>
    <w:rsid w:val="002C5AD8"/>
    <w:rsid w:val="002E2434"/>
    <w:rsid w:val="00362236"/>
    <w:rsid w:val="003B7CFB"/>
    <w:rsid w:val="00447622"/>
    <w:rsid w:val="004D5280"/>
    <w:rsid w:val="004F2A1B"/>
    <w:rsid w:val="004F5A00"/>
    <w:rsid w:val="005261AC"/>
    <w:rsid w:val="005436DC"/>
    <w:rsid w:val="00566DF9"/>
    <w:rsid w:val="00572F17"/>
    <w:rsid w:val="005B3257"/>
    <w:rsid w:val="005C7A68"/>
    <w:rsid w:val="006141DE"/>
    <w:rsid w:val="00637AFA"/>
    <w:rsid w:val="00712030"/>
    <w:rsid w:val="0071691B"/>
    <w:rsid w:val="007409A9"/>
    <w:rsid w:val="007C438D"/>
    <w:rsid w:val="007C4B72"/>
    <w:rsid w:val="007D791E"/>
    <w:rsid w:val="00835D16"/>
    <w:rsid w:val="00846D8A"/>
    <w:rsid w:val="00854355"/>
    <w:rsid w:val="00873CBA"/>
    <w:rsid w:val="008A4976"/>
    <w:rsid w:val="008E157A"/>
    <w:rsid w:val="00945296"/>
    <w:rsid w:val="009907B0"/>
    <w:rsid w:val="009B3719"/>
    <w:rsid w:val="00A32286"/>
    <w:rsid w:val="00A5259F"/>
    <w:rsid w:val="00AD0E19"/>
    <w:rsid w:val="00AF1B85"/>
    <w:rsid w:val="00B04A78"/>
    <w:rsid w:val="00B22EB9"/>
    <w:rsid w:val="00B5663A"/>
    <w:rsid w:val="00B757DF"/>
    <w:rsid w:val="00BA12FF"/>
    <w:rsid w:val="00BC6FFC"/>
    <w:rsid w:val="00C100BA"/>
    <w:rsid w:val="00C24131"/>
    <w:rsid w:val="00C35E00"/>
    <w:rsid w:val="00C6576B"/>
    <w:rsid w:val="00C834D6"/>
    <w:rsid w:val="00D72E44"/>
    <w:rsid w:val="00D74E52"/>
    <w:rsid w:val="00D75448"/>
    <w:rsid w:val="00D906A3"/>
    <w:rsid w:val="00E04B81"/>
    <w:rsid w:val="00EB18F5"/>
    <w:rsid w:val="00EC182C"/>
    <w:rsid w:val="00ED2081"/>
    <w:rsid w:val="00EE658C"/>
    <w:rsid w:val="00FB76AF"/>
    <w:rsid w:val="00FE2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60"/>
  </w:style>
  <w:style w:type="paragraph" w:styleId="Balk1">
    <w:name w:val="heading 1"/>
    <w:basedOn w:val="Normal1"/>
    <w:next w:val="Normal1"/>
    <w:rsid w:val="00566D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566D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566D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566D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566DF9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566D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566DF9"/>
  </w:style>
  <w:style w:type="table" w:customStyle="1" w:styleId="TableNormal">
    <w:name w:val="Table Normal"/>
    <w:rsid w:val="00566D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566DF9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1"/>
    <w:next w:val="Normal1"/>
    <w:rsid w:val="00566D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66D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4B8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F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3DF"/>
  </w:style>
  <w:style w:type="paragraph" w:styleId="Altbilgi">
    <w:name w:val="footer"/>
    <w:basedOn w:val="Normal"/>
    <w:link w:val="AltbilgiChar"/>
    <w:uiPriority w:val="99"/>
    <w:unhideWhenUsed/>
    <w:rsid w:val="000F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3DF"/>
  </w:style>
  <w:style w:type="paragraph" w:styleId="ListeParagraf">
    <w:name w:val="List Paragraph"/>
    <w:basedOn w:val="Normal"/>
    <w:qFormat/>
    <w:rsid w:val="004F2A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4F2A1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60"/>
  </w:style>
  <w:style w:type="paragraph" w:styleId="Balk1">
    <w:name w:val="heading 1"/>
    <w:basedOn w:val="Normal1"/>
    <w:next w:val="Normal1"/>
    <w:rsid w:val="00566D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566D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566D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566D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566DF9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566D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566DF9"/>
  </w:style>
  <w:style w:type="table" w:customStyle="1" w:styleId="TableNormal">
    <w:name w:val="Table Normal"/>
    <w:rsid w:val="00566D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566DF9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1"/>
    <w:next w:val="Normal1"/>
    <w:rsid w:val="00566D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66D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4B8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F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3DF"/>
  </w:style>
  <w:style w:type="paragraph" w:styleId="Altbilgi">
    <w:name w:val="footer"/>
    <w:basedOn w:val="Normal"/>
    <w:link w:val="AltbilgiChar"/>
    <w:uiPriority w:val="99"/>
    <w:unhideWhenUsed/>
    <w:rsid w:val="000F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3DF"/>
  </w:style>
  <w:style w:type="paragraph" w:styleId="ListeParagraf">
    <w:name w:val="List Paragraph"/>
    <w:basedOn w:val="Normal"/>
    <w:qFormat/>
    <w:rsid w:val="004F2A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4F2A1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58D1-A179-497C-8AF5-6FD19D91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Halis</dc:creator>
  <cp:lastModifiedBy>meralaydin</cp:lastModifiedBy>
  <cp:revision>3</cp:revision>
  <dcterms:created xsi:type="dcterms:W3CDTF">2020-10-30T08:49:00Z</dcterms:created>
  <dcterms:modified xsi:type="dcterms:W3CDTF">2020-11-05T09:07:00Z</dcterms:modified>
</cp:coreProperties>
</file>